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370BE" w14:textId="77777777" w:rsidR="002C76BE" w:rsidRDefault="00000000">
      <w:r>
        <w:t xml:space="preserve">BOSNA I HERCEGOVINA </w:t>
      </w:r>
    </w:p>
    <w:p w14:paraId="5D7924A7" w14:textId="77777777" w:rsidR="002C76BE" w:rsidRDefault="00000000">
      <w:bookmarkStart w:id="0" w:name="entitet"/>
      <w:r>
        <w:t>REPUBLIKA SRPSKA</w:t>
      </w:r>
      <w:bookmarkEnd w:id="0"/>
      <w:r>
        <w:t xml:space="preserve"> </w:t>
      </w:r>
    </w:p>
    <w:p w14:paraId="0B800FC9" w14:textId="77777777" w:rsidR="002C76BE" w:rsidRDefault="00000000">
      <w:bookmarkStart w:id="1" w:name="sud"/>
      <w:r>
        <w:t>OSNOVNI SUD U ŠAMCU</w:t>
      </w:r>
      <w:bookmarkEnd w:id="1"/>
      <w:r>
        <w:t xml:space="preserve"> </w:t>
      </w:r>
    </w:p>
    <w:p w14:paraId="4AEA41D3" w14:textId="77777777" w:rsidR="002C76BE" w:rsidRDefault="00000000">
      <w:r>
        <w:t xml:space="preserve">Broj: </w:t>
      </w:r>
      <w:bookmarkStart w:id="2" w:name="broj_predmeta"/>
      <w:r>
        <w:t>90 0 K 066978 25 K</w:t>
      </w:r>
      <w:bookmarkEnd w:id="2"/>
      <w:r>
        <w:t xml:space="preserve"> </w:t>
      </w:r>
    </w:p>
    <w:p w14:paraId="6D1D7525" w14:textId="40C9FFB6" w:rsidR="002C76BE" w:rsidRDefault="00000000" w:rsidP="0051011E">
      <w:pPr>
        <w:rPr>
          <w:b/>
          <w:lang w:val="bs-Latn-BA"/>
        </w:rPr>
      </w:pPr>
      <w:bookmarkStart w:id="3" w:name="grad"/>
      <w:r>
        <w:t>Šamac</w:t>
      </w:r>
      <w:bookmarkEnd w:id="3"/>
      <w:r>
        <w:t xml:space="preserve">, </w:t>
      </w:r>
      <w:bookmarkStart w:id="4" w:name="danasnji_datum"/>
      <w:r>
        <w:t>10.1</w:t>
      </w:r>
      <w:r w:rsidR="0051011E">
        <w:t>0</w:t>
      </w:r>
      <w:r>
        <w:t>.2025.</w:t>
      </w:r>
      <w:bookmarkEnd w:id="4"/>
      <w:r>
        <w:t xml:space="preserve">. godine </w:t>
      </w:r>
    </w:p>
    <w:p w14:paraId="1E23EB4E" w14:textId="77777777" w:rsidR="002C76BE" w:rsidRDefault="002C76BE">
      <w:pPr>
        <w:jc w:val="center"/>
        <w:rPr>
          <w:b/>
          <w:lang w:val="bs-Latn-BA"/>
        </w:rPr>
      </w:pPr>
    </w:p>
    <w:p w14:paraId="3993721E" w14:textId="77777777" w:rsidR="0051011E" w:rsidRDefault="0051011E" w:rsidP="0051011E">
      <w:pPr>
        <w:jc w:val="center"/>
        <w:rPr>
          <w:b/>
          <w:bCs/>
          <w:i/>
          <w:iCs/>
          <w:lang w:val="sr-Latn-RS"/>
        </w:rPr>
      </w:pPr>
      <w:r>
        <w:rPr>
          <w:b/>
          <w:bCs/>
          <w:i/>
          <w:iCs/>
          <w:lang w:val="sr-Latn-RS"/>
        </w:rPr>
        <w:t>U IME REPUBLIKE SRPSKE !</w:t>
      </w:r>
    </w:p>
    <w:p w14:paraId="688DB6AC" w14:textId="77777777" w:rsidR="0051011E" w:rsidRDefault="0051011E" w:rsidP="0051011E">
      <w:pPr>
        <w:jc w:val="both"/>
        <w:rPr>
          <w:b/>
          <w:bCs/>
          <w:i/>
          <w:iCs/>
          <w:lang w:val="hr-HR"/>
        </w:rPr>
      </w:pPr>
    </w:p>
    <w:p w14:paraId="1FA5D328" w14:textId="3BA58E09" w:rsidR="0051011E" w:rsidRDefault="0051011E" w:rsidP="0051011E">
      <w:pPr>
        <w:ind w:firstLine="720"/>
        <w:jc w:val="both"/>
        <w:rPr>
          <w:noProof/>
          <w:lang w:val="sr-Latn-CS" w:eastAsia="bs-Latn-BA"/>
        </w:rPr>
      </w:pPr>
      <w:r>
        <w:rPr>
          <w:lang w:val="sr-Latn-CS"/>
        </w:rPr>
        <w:t xml:space="preserve">Osnovni sud u Šamcu po sudiji Arfanu Aboudilu kao predsjedniku vijeća, te sudijama Dajani Milićević i Zorici Stolić kao članovima vijeća, uz sudjelovanje zapisničara Dragane Pavlović, u krivičnom predmetu protiv optuženog </w:t>
      </w:r>
      <w:r>
        <w:t>N</w:t>
      </w:r>
      <w:r w:rsidR="00BB7D17">
        <w:t>.</w:t>
      </w:r>
      <w:r>
        <w:t>J</w:t>
      </w:r>
      <w:r w:rsidR="00BB7D17">
        <w:t>.</w:t>
      </w:r>
      <w:r>
        <w:t>, zvani „J</w:t>
      </w:r>
      <w:r w:rsidR="00BB7D17">
        <w:t>.</w:t>
      </w:r>
      <w:r>
        <w:t>“, sin B</w:t>
      </w:r>
      <w:r w:rsidR="00BB7D17">
        <w:t>.</w:t>
      </w:r>
      <w:r>
        <w:rPr>
          <w:lang w:val="sr-Latn-CS"/>
        </w:rPr>
        <w:t xml:space="preserve"> </w:t>
      </w:r>
      <w:r>
        <w:t>zbog počinjenog krivičnog djela  Nasilje u porodici ili porodičnoj zajednici iz člana 190. st. 3. u vezi sa st. 1. i 2.  Krivičnog zakonika Republike Srpske</w:t>
      </w:r>
      <w:r>
        <w:rPr>
          <w:lang w:val="sr-Latn-CS"/>
        </w:rPr>
        <w:t xml:space="preserve"> nakon zaključenog glavnog javnog pretresa dana 08.10.2025. godine u prisutnosti OJT u Doboju tužioca M</w:t>
      </w:r>
      <w:r w:rsidR="00BB7D17">
        <w:rPr>
          <w:lang w:val="sr-Latn-CS"/>
        </w:rPr>
        <w:t>.</w:t>
      </w:r>
      <w:r>
        <w:rPr>
          <w:lang w:val="sr-Latn-CS"/>
        </w:rPr>
        <w:t xml:space="preserve"> J</w:t>
      </w:r>
      <w:r w:rsidR="00BB7D17">
        <w:rPr>
          <w:lang w:val="sr-Latn-CS"/>
        </w:rPr>
        <w:t>.</w:t>
      </w:r>
      <w:r>
        <w:rPr>
          <w:lang w:val="sr-Latn-CS"/>
        </w:rPr>
        <w:t>, optuženog N</w:t>
      </w:r>
      <w:r w:rsidR="00BB7D17">
        <w:rPr>
          <w:lang w:val="sr-Latn-CS"/>
        </w:rPr>
        <w:t>.</w:t>
      </w:r>
      <w:r>
        <w:rPr>
          <w:lang w:val="sr-Latn-CS"/>
        </w:rPr>
        <w:t>J</w:t>
      </w:r>
      <w:r w:rsidR="00BB7D17">
        <w:rPr>
          <w:lang w:val="sr-Latn-CS"/>
        </w:rPr>
        <w:t>.</w:t>
      </w:r>
      <w:r>
        <w:rPr>
          <w:lang w:val="sr-Latn-CS"/>
        </w:rPr>
        <w:t xml:space="preserve"> i branitelja optuženog Ž</w:t>
      </w:r>
      <w:r w:rsidR="00BB7D17">
        <w:rPr>
          <w:lang w:val="sr-Latn-CS"/>
        </w:rPr>
        <w:t>.</w:t>
      </w:r>
      <w:r>
        <w:rPr>
          <w:lang w:val="sr-Latn-CS"/>
        </w:rPr>
        <w:t>B</w:t>
      </w:r>
      <w:r w:rsidR="00BB7D17">
        <w:rPr>
          <w:lang w:val="sr-Latn-CS"/>
        </w:rPr>
        <w:t>.</w:t>
      </w:r>
      <w:r>
        <w:rPr>
          <w:lang w:val="sr-Latn-CS"/>
        </w:rPr>
        <w:t>, advokata iz Š</w:t>
      </w:r>
      <w:r w:rsidR="00BB7D17">
        <w:rPr>
          <w:lang w:val="sr-Latn-CS"/>
        </w:rPr>
        <w:t>.,</w:t>
      </w:r>
      <w:r>
        <w:rPr>
          <w:lang w:val="sr-Latn-RS"/>
        </w:rPr>
        <w:t xml:space="preserve"> </w:t>
      </w:r>
      <w:r>
        <w:rPr>
          <w:lang w:val="sr-Latn-CS"/>
        </w:rPr>
        <w:t>u odsutnosti uredno obavještenih stranaka dana 10.10.2025. godine, donio je i javno objavio:</w:t>
      </w:r>
    </w:p>
    <w:p w14:paraId="37A263DF" w14:textId="77777777" w:rsidR="0051011E" w:rsidRDefault="0051011E" w:rsidP="0051011E">
      <w:pPr>
        <w:jc w:val="center"/>
        <w:rPr>
          <w:b/>
          <w:bCs/>
          <w:i/>
          <w:iCs/>
          <w:lang w:val="sr-Latn-RS"/>
        </w:rPr>
      </w:pPr>
    </w:p>
    <w:p w14:paraId="6BDE40A5" w14:textId="77777777" w:rsidR="0051011E" w:rsidRDefault="0051011E" w:rsidP="0051011E">
      <w:pPr>
        <w:jc w:val="center"/>
        <w:rPr>
          <w:b/>
          <w:bCs/>
          <w:i/>
          <w:iCs/>
          <w:lang w:val="sr-Latn-RS"/>
        </w:rPr>
      </w:pPr>
      <w:r>
        <w:rPr>
          <w:b/>
          <w:bCs/>
          <w:i/>
          <w:iCs/>
          <w:lang w:val="sr-Latn-RS"/>
        </w:rPr>
        <w:t xml:space="preserve">P R E S U D U </w:t>
      </w:r>
    </w:p>
    <w:p w14:paraId="4862E397" w14:textId="77777777" w:rsidR="0051011E" w:rsidRDefault="0051011E" w:rsidP="0051011E">
      <w:pPr>
        <w:rPr>
          <w:b/>
          <w:bCs/>
          <w:i/>
          <w:iCs/>
          <w:lang w:val="sr-Latn-RS"/>
        </w:rPr>
      </w:pPr>
    </w:p>
    <w:p w14:paraId="14C1F631" w14:textId="77777777" w:rsidR="0051011E" w:rsidRDefault="0051011E" w:rsidP="0051011E">
      <w:pPr>
        <w:jc w:val="both"/>
        <w:rPr>
          <w:lang w:val="sr-Latn-RS"/>
        </w:rPr>
      </w:pPr>
      <w:r>
        <w:rPr>
          <w:lang w:val="sr-Latn-RS"/>
        </w:rPr>
        <w:t xml:space="preserve">Optuženi: </w:t>
      </w:r>
    </w:p>
    <w:p w14:paraId="700E8393" w14:textId="77777777" w:rsidR="0051011E" w:rsidRDefault="0051011E" w:rsidP="0051011E">
      <w:pPr>
        <w:jc w:val="both"/>
        <w:rPr>
          <w:lang w:val="sr-Latn-RS"/>
        </w:rPr>
      </w:pPr>
    </w:p>
    <w:p w14:paraId="77DA8D11" w14:textId="50EAD70C" w:rsidR="0051011E" w:rsidRDefault="0051011E" w:rsidP="0051011E">
      <w:pPr>
        <w:jc w:val="both"/>
      </w:pPr>
      <w:r>
        <w:rPr>
          <w:b/>
          <w:szCs w:val="22"/>
        </w:rPr>
        <w:t>N</w:t>
      </w:r>
      <w:r w:rsidR="00061942">
        <w:rPr>
          <w:b/>
          <w:szCs w:val="22"/>
        </w:rPr>
        <w:t>.</w:t>
      </w:r>
      <w:r>
        <w:rPr>
          <w:b/>
          <w:szCs w:val="22"/>
        </w:rPr>
        <w:t>J</w:t>
      </w:r>
      <w:r w:rsidR="00061942">
        <w:rPr>
          <w:b/>
          <w:szCs w:val="22"/>
        </w:rPr>
        <w:t>.</w:t>
      </w:r>
      <w:r>
        <w:rPr>
          <w:b/>
          <w:szCs w:val="22"/>
        </w:rPr>
        <w:t>, zvanog „J</w:t>
      </w:r>
      <w:r w:rsidR="00061942">
        <w:rPr>
          <w:b/>
          <w:szCs w:val="22"/>
        </w:rPr>
        <w:t>.</w:t>
      </w:r>
      <w:r>
        <w:rPr>
          <w:b/>
          <w:szCs w:val="22"/>
        </w:rPr>
        <w:t xml:space="preserve">“, </w:t>
      </w:r>
      <w:r>
        <w:rPr>
          <w:szCs w:val="22"/>
        </w:rPr>
        <w:t>sin B</w:t>
      </w:r>
      <w:r w:rsidR="00061942">
        <w:rPr>
          <w:szCs w:val="22"/>
        </w:rPr>
        <w:t>.</w:t>
      </w:r>
      <w:r>
        <w:rPr>
          <w:szCs w:val="22"/>
        </w:rPr>
        <w:t xml:space="preserve"> i majke S</w:t>
      </w:r>
      <w:r w:rsidR="00061942">
        <w:rPr>
          <w:szCs w:val="22"/>
        </w:rPr>
        <w:t>.</w:t>
      </w:r>
      <w:r>
        <w:rPr>
          <w:szCs w:val="22"/>
        </w:rPr>
        <w:t xml:space="preserve"> rođene P</w:t>
      </w:r>
      <w:r w:rsidR="00061942">
        <w:rPr>
          <w:szCs w:val="22"/>
        </w:rPr>
        <w:t>.</w:t>
      </w:r>
      <w:r>
        <w:rPr>
          <w:szCs w:val="22"/>
        </w:rPr>
        <w:t xml:space="preserve">, rođen </w:t>
      </w:r>
      <w:r w:rsidR="00061942">
        <w:rPr>
          <w:szCs w:val="22"/>
        </w:rPr>
        <w:t>..</w:t>
      </w:r>
      <w:r>
        <w:rPr>
          <w:szCs w:val="22"/>
        </w:rPr>
        <w:t>. godine u G</w:t>
      </w:r>
      <w:r w:rsidR="00061942">
        <w:rPr>
          <w:szCs w:val="22"/>
        </w:rPr>
        <w:t>.</w:t>
      </w:r>
      <w:r>
        <w:rPr>
          <w:szCs w:val="22"/>
        </w:rPr>
        <w:t>, nastanjen u mjest</w:t>
      </w:r>
      <w:r w:rsidR="002A18E5">
        <w:rPr>
          <w:szCs w:val="22"/>
        </w:rPr>
        <w:t>u G.S. …</w:t>
      </w:r>
      <w:r>
        <w:rPr>
          <w:szCs w:val="22"/>
        </w:rPr>
        <w:t>, opština Š</w:t>
      </w:r>
      <w:r w:rsidR="00061942">
        <w:rPr>
          <w:szCs w:val="22"/>
        </w:rPr>
        <w:t>.</w:t>
      </w:r>
      <w:r>
        <w:rPr>
          <w:szCs w:val="22"/>
        </w:rPr>
        <w:t xml:space="preserve">, po nacionalnosti Srbin, državljanin RS-BiH, pismen, sa završenom srednjom školom, po zanimanju trgovac, oženjen, otac petoro djece, lošeg imovnog stanja, izdržava se od vojne invalidine i sopstvenog rada, JMBG </w:t>
      </w:r>
      <w:r w:rsidR="00061942">
        <w:rPr>
          <w:szCs w:val="22"/>
        </w:rPr>
        <w:t>…</w:t>
      </w:r>
      <w:r>
        <w:rPr>
          <w:szCs w:val="22"/>
        </w:rPr>
        <w:t>, smatra se neosuđivan,</w:t>
      </w:r>
    </w:p>
    <w:p w14:paraId="67DE991A" w14:textId="77777777" w:rsidR="0051011E" w:rsidRDefault="0051011E" w:rsidP="0051011E">
      <w:pPr>
        <w:jc w:val="center"/>
        <w:rPr>
          <w:b/>
        </w:rPr>
      </w:pPr>
    </w:p>
    <w:p w14:paraId="61A466F1" w14:textId="77777777" w:rsidR="0051011E" w:rsidRDefault="0051011E" w:rsidP="0051011E">
      <w:pPr>
        <w:jc w:val="center"/>
        <w:rPr>
          <w:b/>
        </w:rPr>
      </w:pPr>
      <w:r>
        <w:rPr>
          <w:b/>
        </w:rPr>
        <w:t>OSLOBAĐA SE OD OPTUŽBE</w:t>
      </w:r>
    </w:p>
    <w:p w14:paraId="7B0E05FC" w14:textId="77777777" w:rsidR="0051011E" w:rsidRDefault="0051011E" w:rsidP="0051011E">
      <w:pPr>
        <w:jc w:val="center"/>
        <w:rPr>
          <w:b/>
        </w:rPr>
      </w:pPr>
    </w:p>
    <w:p w14:paraId="64089DF7" w14:textId="77777777" w:rsidR="0051011E" w:rsidRDefault="0051011E" w:rsidP="0051011E">
      <w:pPr>
        <w:jc w:val="both"/>
        <w:rPr>
          <w:lang w:val="hr-HR"/>
        </w:rPr>
      </w:pPr>
      <w:r>
        <w:rPr>
          <w:lang w:val="hr-HR"/>
        </w:rPr>
        <w:t>Da je</w:t>
      </w:r>
    </w:p>
    <w:p w14:paraId="39A0EBAA" w14:textId="77777777" w:rsidR="0051011E" w:rsidRDefault="0051011E" w:rsidP="0051011E">
      <w:pPr>
        <w:pStyle w:val="ListParagraph"/>
        <w:ind w:left="0"/>
      </w:pPr>
    </w:p>
    <w:p w14:paraId="6D7DB7EA" w14:textId="690CE28C" w:rsidR="0051011E" w:rsidRDefault="0051011E" w:rsidP="0051011E">
      <w:pPr>
        <w:ind w:firstLine="708"/>
        <w:jc w:val="both"/>
      </w:pPr>
      <w:r>
        <w:t>Dana 18.09.2024. godine u večernjim časovima, u mjest</w:t>
      </w:r>
      <w:r w:rsidR="002A18E5">
        <w:t>u G.S. …</w:t>
      </w:r>
      <w:r>
        <w:t>, opština Š</w:t>
      </w:r>
      <w:r w:rsidR="005220DC">
        <w:t>.</w:t>
      </w:r>
      <w:r>
        <w:t>, u porodičnoj kući u kojoj stanuje zajedno sa suprugom N</w:t>
      </w:r>
      <w:r w:rsidR="002A18E5">
        <w:t>.</w:t>
      </w:r>
      <w:r>
        <w:t>M</w:t>
      </w:r>
      <w:r w:rsidR="002A18E5">
        <w:t xml:space="preserve">. </w:t>
      </w:r>
      <w:r>
        <w:t>i njihovom maloljetnom djecom, u alkoholisanom stanju, iako je znao i bio svjestan da primjenom nasilja, prijetnjom da će napasti na život, te drskim ponašanjem ugrožava spokojstvo i tjelesni integritet svoje supruge N</w:t>
      </w:r>
      <w:r w:rsidR="00CB39AD">
        <w:t>.</w:t>
      </w:r>
      <w:r>
        <w:t>M</w:t>
      </w:r>
      <w:r w:rsidR="00CB39AD">
        <w:t>.</w:t>
      </w:r>
      <w:r>
        <w:t>, a što je i htio, u prisustvu njihove maloljetne djece, oštećenoj N</w:t>
      </w:r>
      <w:r w:rsidR="00CB39AD">
        <w:t>.</w:t>
      </w:r>
      <w:r>
        <w:t>M</w:t>
      </w:r>
      <w:r w:rsidR="00CB39AD">
        <w:t>.</w:t>
      </w:r>
      <w:r>
        <w:t xml:space="preserve"> zadao više udaraca u predjelu glave, usljed čega su djeca počela da plaču i vrište, kojom prilikom je oštećena N</w:t>
      </w:r>
      <w:r w:rsidR="00CB39AD">
        <w:t>.</w:t>
      </w:r>
      <w:r>
        <w:t>M</w:t>
      </w:r>
      <w:r w:rsidR="00CB39AD">
        <w:t>.</w:t>
      </w:r>
      <w:r>
        <w:t xml:space="preserve"> zadobila lake tjelesne povrede u vidu površinskih povreda glave odnosno hematoma na tjemenu prečnika oko 1cm, hematoma na lijevoj strani čela prečnika oko 1cm, trakaste ekskorijacije na desnoj strani, dvije linearne ogrebotine na unutrašnjoj strani ručnog zgloba lijeve ruke te trakaste ogrebotine pored spoljašnjeg ugla lijevog oka,  nakon čega je iz ormara uzeo lovačku pušku, te držeći istu u ruci oštećenoj N</w:t>
      </w:r>
      <w:r w:rsidR="00CB39AD">
        <w:t>.</w:t>
      </w:r>
      <w:r>
        <w:t>M</w:t>
      </w:r>
      <w:r w:rsidR="00CB39AD">
        <w:t>.</w:t>
      </w:r>
      <w:r>
        <w:t xml:space="preserve"> zaprijetio da će je ubiti, a koja puška je pronađena i oduzeta od strane policijskih službenika Policijske stanice Šamac prilikom vršenja radnje uviđaja dana 19.09.2024. godine,</w:t>
      </w:r>
    </w:p>
    <w:p w14:paraId="0B058013" w14:textId="77777777" w:rsidR="0051011E" w:rsidRDefault="0051011E" w:rsidP="0051011E">
      <w:pPr>
        <w:ind w:left="1065"/>
        <w:jc w:val="both"/>
      </w:pPr>
    </w:p>
    <w:p w14:paraId="6D0F1A50" w14:textId="77777777" w:rsidR="0051011E" w:rsidRDefault="0051011E" w:rsidP="0051011E">
      <w:pPr>
        <w:jc w:val="both"/>
      </w:pPr>
      <w:r>
        <w:t>dakle, primjenom nasilja, prijetnjom da će napasti na život i drskim ponašanjem ugrozio tjelesni integritet i spokojstvo člana svoje porodice, a djelo je učinjeno u prisustvu djece,</w:t>
      </w:r>
    </w:p>
    <w:p w14:paraId="77715EDA" w14:textId="77777777" w:rsidR="0051011E" w:rsidRDefault="0051011E" w:rsidP="0051011E">
      <w:pPr>
        <w:pStyle w:val="ListParagraph"/>
        <w:ind w:left="0"/>
      </w:pPr>
    </w:p>
    <w:p w14:paraId="5350D1B2" w14:textId="77777777" w:rsidR="0051011E" w:rsidRDefault="0051011E" w:rsidP="0051011E">
      <w:pPr>
        <w:pStyle w:val="ListParagraph"/>
        <w:ind w:left="0"/>
      </w:pPr>
    </w:p>
    <w:p w14:paraId="5E898748" w14:textId="77777777" w:rsidR="0051011E" w:rsidRDefault="0051011E" w:rsidP="0051011E">
      <w:r>
        <w:rPr>
          <w:b/>
          <w:bCs/>
          <w:noProof/>
          <w:lang w:val="sr-Latn-CS"/>
        </w:rPr>
        <w:lastRenderedPageBreak/>
        <w:t xml:space="preserve">čime bi </w:t>
      </w:r>
      <w:r>
        <w:rPr>
          <w:noProof/>
          <w:lang w:val="sr-Latn-CS"/>
        </w:rPr>
        <w:t xml:space="preserve">učinio krivično djelo  </w:t>
      </w:r>
      <w:r>
        <w:t>Nasilje u porodici ili porodičnoj zajednici iz člana 190. st. 3. u vezi sa st. 1. i 2.  Krivičnog zakonika Republike Srpske.</w:t>
      </w:r>
    </w:p>
    <w:p w14:paraId="5D17CB64" w14:textId="77777777" w:rsidR="0051011E" w:rsidRDefault="0051011E" w:rsidP="0051011E"/>
    <w:p w14:paraId="3A829B6E" w14:textId="77777777" w:rsidR="0051011E" w:rsidRDefault="0051011E" w:rsidP="0051011E">
      <w:pPr>
        <w:jc w:val="both"/>
        <w:rPr>
          <w:lang w:val="sr-Latn-RS"/>
        </w:rPr>
      </w:pPr>
      <w:bookmarkStart w:id="5" w:name="_Hlk182995305"/>
      <w:r>
        <w:rPr>
          <w:lang w:val="sr-Latn-RS"/>
        </w:rPr>
        <w:t xml:space="preserve">Na temelju čl. 99. st. 4. ZKP-a RS optuženi se oslobađa plaćanja troškova krivičnog postupka i isti padaju na teret budžetskih sredstava suda. </w:t>
      </w:r>
      <w:bookmarkEnd w:id="5"/>
    </w:p>
    <w:p w14:paraId="5083489F" w14:textId="77777777" w:rsidR="0051011E" w:rsidRDefault="0051011E" w:rsidP="0051011E">
      <w:pPr>
        <w:rPr>
          <w:lang w:val="bs-Latn-BA"/>
        </w:rPr>
      </w:pPr>
    </w:p>
    <w:p w14:paraId="5785C9B0" w14:textId="77777777" w:rsidR="0051011E" w:rsidRPr="00611A6B" w:rsidRDefault="0051011E" w:rsidP="0051011E">
      <w:pPr>
        <w:jc w:val="center"/>
        <w:rPr>
          <w:lang w:val="sr-Latn-CS"/>
        </w:rPr>
      </w:pPr>
      <w:r w:rsidRPr="00611A6B">
        <w:rPr>
          <w:lang w:val="sr-Latn-CS"/>
        </w:rPr>
        <w:t>Obrazloženje</w:t>
      </w:r>
    </w:p>
    <w:p w14:paraId="42973B2E" w14:textId="77777777" w:rsidR="0051011E" w:rsidRPr="000A31CF" w:rsidRDefault="0051011E" w:rsidP="0051011E">
      <w:pPr>
        <w:jc w:val="both"/>
        <w:rPr>
          <w:highlight w:val="yellow"/>
          <w:lang w:val="sr-Latn-CS"/>
        </w:rPr>
      </w:pPr>
    </w:p>
    <w:p w14:paraId="3EC6302C" w14:textId="3A4613EC" w:rsidR="0051011E" w:rsidRDefault="0051011E" w:rsidP="0051011E">
      <w:pPr>
        <w:jc w:val="both"/>
        <w:rPr>
          <w:lang w:val="bs-Latn-BA"/>
        </w:rPr>
      </w:pPr>
      <w:r w:rsidRPr="00341032">
        <w:rPr>
          <w:lang w:val="bs-Latn-BA"/>
        </w:rPr>
        <w:t xml:space="preserve">Okružno </w:t>
      </w:r>
      <w:r>
        <w:rPr>
          <w:lang w:val="bs-Latn-BA"/>
        </w:rPr>
        <w:t xml:space="preserve">javno </w:t>
      </w:r>
      <w:r w:rsidRPr="00341032">
        <w:rPr>
          <w:lang w:val="bs-Latn-BA"/>
        </w:rPr>
        <w:t xml:space="preserve">tužilaštvo u Doboju podiglo je optužnicu broj </w:t>
      </w:r>
      <w:r>
        <w:t xml:space="preserve">T15 0 KT 0039956 24  od 25.11.2024. godine protiv </w:t>
      </w:r>
      <w:r>
        <w:rPr>
          <w:lang w:val="sr-Latn-CS"/>
        </w:rPr>
        <w:t xml:space="preserve">optuženog </w:t>
      </w:r>
      <w:r>
        <w:t>N</w:t>
      </w:r>
      <w:r w:rsidR="006700FA">
        <w:t>.</w:t>
      </w:r>
      <w:r>
        <w:t>J</w:t>
      </w:r>
      <w:r w:rsidR="006700FA">
        <w:t>.</w:t>
      </w:r>
      <w:r>
        <w:t>, zvani „J</w:t>
      </w:r>
      <w:r w:rsidR="006700FA">
        <w:t>.</w:t>
      </w:r>
      <w:r>
        <w:t>“, sin B</w:t>
      </w:r>
      <w:r w:rsidR="006700FA">
        <w:t>.</w:t>
      </w:r>
      <w:r>
        <w:rPr>
          <w:lang w:val="sr-Latn-CS"/>
        </w:rPr>
        <w:t xml:space="preserve"> </w:t>
      </w:r>
      <w:r>
        <w:t>zbog počinjenog krivičnog djela  Nasilje u porodici ili porodičnoj zajednici iz člana 190. st. 3. u vezi sa st. 1. i 2.  Krivičnog zakonika Republike Srpske</w:t>
      </w:r>
    </w:p>
    <w:p w14:paraId="5432E75E" w14:textId="77777777" w:rsidR="0051011E" w:rsidRDefault="0051011E" w:rsidP="0051011E">
      <w:pPr>
        <w:rPr>
          <w:noProof/>
          <w:lang w:val="sr-Latn-CS" w:eastAsia="bs-Latn-BA"/>
        </w:rPr>
      </w:pPr>
    </w:p>
    <w:p w14:paraId="7E483E73" w14:textId="41D7AEE9" w:rsidR="0051011E" w:rsidRDefault="0051011E" w:rsidP="007A46C7">
      <w:pPr>
        <w:jc w:val="both"/>
        <w:rPr>
          <w:lang w:val="bs-Latn-BA"/>
        </w:rPr>
      </w:pPr>
      <w:r>
        <w:rPr>
          <w:lang w:val="bs-Latn-BA"/>
        </w:rPr>
        <w:t xml:space="preserve">Osnovni sud u Šamcu je potvrdio navedenu optužnicu dana 05.12.2024.godine, te zakazao i dana 05.02.2025.godine održao ročište radi izjašnjenja o krivnji, na kojem optuženi nije priznao krivnju za krivično djelo koje mu se stavlja na teret, </w:t>
      </w:r>
      <w:r>
        <w:rPr>
          <w:lang w:val="sr-Latn-CS"/>
        </w:rPr>
        <w:t>te je sud zakazao održavanje glavnog pretresa.</w:t>
      </w:r>
    </w:p>
    <w:p w14:paraId="3490ABBA" w14:textId="77777777" w:rsidR="0051011E" w:rsidRDefault="0051011E" w:rsidP="0051011E">
      <w:pPr>
        <w:jc w:val="both"/>
        <w:rPr>
          <w:lang w:val="bs-Latn-BA"/>
        </w:rPr>
      </w:pPr>
    </w:p>
    <w:p w14:paraId="2D18D26B" w14:textId="56A5D061" w:rsidR="0051011E" w:rsidRPr="00DE50F5" w:rsidRDefault="0051011E" w:rsidP="0051011E">
      <w:pPr>
        <w:jc w:val="both"/>
      </w:pPr>
      <w:r>
        <w:rPr>
          <w:lang w:val="bs-Latn-BA"/>
        </w:rPr>
        <w:t>Na glavni pretres zakazan za dan 12.03.2025.godine pristupili su optuženi lično uz pratnju branitelja Ž</w:t>
      </w:r>
      <w:r w:rsidR="006700FA">
        <w:rPr>
          <w:lang w:val="bs-Latn-BA"/>
        </w:rPr>
        <w:t>.</w:t>
      </w:r>
      <w:r>
        <w:rPr>
          <w:lang w:val="bs-Latn-BA"/>
        </w:rPr>
        <w:t>B</w:t>
      </w:r>
      <w:r w:rsidR="006700FA">
        <w:rPr>
          <w:lang w:val="bs-Latn-BA"/>
        </w:rPr>
        <w:t>.</w:t>
      </w:r>
      <w:r>
        <w:rPr>
          <w:lang w:val="bs-Latn-BA"/>
        </w:rPr>
        <w:t xml:space="preserve"> advokata iz Š</w:t>
      </w:r>
      <w:r w:rsidR="006700FA">
        <w:rPr>
          <w:lang w:val="bs-Latn-BA"/>
        </w:rPr>
        <w:t>.</w:t>
      </w:r>
      <w:r>
        <w:rPr>
          <w:lang w:val="bs-Latn-BA"/>
        </w:rPr>
        <w:t>, tužilac OJT u Doboju M</w:t>
      </w:r>
      <w:r w:rsidR="006700FA">
        <w:rPr>
          <w:lang w:val="bs-Latn-BA"/>
        </w:rPr>
        <w:t>.</w:t>
      </w:r>
      <w:r>
        <w:rPr>
          <w:lang w:val="bs-Latn-BA"/>
        </w:rPr>
        <w:t>S</w:t>
      </w:r>
      <w:r w:rsidR="006700FA">
        <w:rPr>
          <w:lang w:val="bs-Latn-BA"/>
        </w:rPr>
        <w:t>.</w:t>
      </w:r>
      <w:r>
        <w:rPr>
          <w:lang w:val="bs-Latn-BA"/>
        </w:rPr>
        <w:t xml:space="preserve"> te oštećena M</w:t>
      </w:r>
      <w:r w:rsidR="006B77EB">
        <w:rPr>
          <w:lang w:val="bs-Latn-BA"/>
        </w:rPr>
        <w:t>.</w:t>
      </w:r>
      <w:r>
        <w:rPr>
          <w:lang w:val="bs-Latn-BA"/>
        </w:rPr>
        <w:t>N</w:t>
      </w:r>
      <w:r w:rsidR="006B77EB">
        <w:rPr>
          <w:lang w:val="bs-Latn-BA"/>
        </w:rPr>
        <w:t>.</w:t>
      </w:r>
      <w:r>
        <w:rPr>
          <w:lang w:val="bs-Latn-BA"/>
        </w:rPr>
        <w:t>, kojom prilikom je sud utvrdilo identitet optuženog i oštećene, upoznao ih sa njihovim pravima, zatim je tužitelj pročitao optužnicu koju je optuženi razumio i predložio dokaze u vidu saslušanja oštećene M</w:t>
      </w:r>
      <w:r w:rsidR="006B77EB">
        <w:rPr>
          <w:lang w:val="bs-Latn-BA"/>
        </w:rPr>
        <w:t>.</w:t>
      </w:r>
      <w:r>
        <w:rPr>
          <w:lang w:val="bs-Latn-BA"/>
        </w:rPr>
        <w:t>N</w:t>
      </w:r>
      <w:r w:rsidR="006B77EB">
        <w:rPr>
          <w:lang w:val="bs-Latn-BA"/>
        </w:rPr>
        <w:t>.</w:t>
      </w:r>
      <w:r>
        <w:rPr>
          <w:lang w:val="bs-Latn-BA"/>
        </w:rPr>
        <w:t xml:space="preserve"> u svojstvu svjedoka i policijskih službenika </w:t>
      </w:r>
      <w:r w:rsidRPr="004728B9">
        <w:t xml:space="preserve">Policijske stanice Šamac, </w:t>
      </w:r>
      <w:r>
        <w:t>J</w:t>
      </w:r>
      <w:r w:rsidR="006B77EB">
        <w:t>.</w:t>
      </w:r>
      <w:r>
        <w:t>D</w:t>
      </w:r>
      <w:r w:rsidR="006B77EB">
        <w:t>.</w:t>
      </w:r>
      <w:r>
        <w:t xml:space="preserve"> </w:t>
      </w:r>
      <w:r w:rsidRPr="004728B9">
        <w:t xml:space="preserve">na okolnosti navoda iz </w:t>
      </w:r>
      <w:r>
        <w:t>S</w:t>
      </w:r>
      <w:r w:rsidRPr="004728B9">
        <w:t xml:space="preserve">lužbene zabilješke Policijske stanice Šamac broj 15-3/01-052-1-1267/24 od 20.09.2024. godine, </w:t>
      </w:r>
      <w:r>
        <w:t>Z</w:t>
      </w:r>
      <w:r w:rsidRPr="004728B9">
        <w:t>apisnika o uviđaju Policijske stanice Šamac broj 15-3/01-429/24 od 19.09.2024. godine, te na okolnosti izvršenog pretresanja</w:t>
      </w:r>
      <w:r>
        <w:t xml:space="preserve"> i D</w:t>
      </w:r>
      <w:r w:rsidR="00277988">
        <w:t>.</w:t>
      </w:r>
      <w:r>
        <w:t>D</w:t>
      </w:r>
      <w:r w:rsidR="00277988">
        <w:t>.</w:t>
      </w:r>
      <w:r>
        <w:t xml:space="preserve"> na okolnosti navoda iz Službene zabilješke Policijske stanice Šamac broj 15-3/01-052-1-1256/24 od 19.09.2024. godine, </w:t>
      </w:r>
      <w:r>
        <w:rPr>
          <w:lang w:val="bs-Latn-BA"/>
        </w:rPr>
        <w:t xml:space="preserve">te materijalnu dokumentaciju u vidu </w:t>
      </w:r>
      <w:r>
        <w:t>Procjena rizika u slučaju prijave nasilja u porodici, Policijska stanica Šamac, broj 15-3/01-230-1420/24 od 19.09.2024. godine, Naredba za pretres, Osnovni sud u Šamcu broj 90 0 K 066978 24 Kpp od 19.09.2024. godine, Zapisnik o pretresu, Policijska stanica Šamac broj 15-3/01-13/24 od 19.09.2024. godine, Potvrda o privremenom oduzimanju predmeta Policijska stanica Šamac broj 15-3/01-31/24 od 19.09.2024. godine, Službena zabilješka Policijske stanice Šamac broj: 15-3/01-052-1-1256/24 od 19.09.2024. godine, Zapisnik o uviđaju Policijske stanice Šamac broj: 15-3/01-429/24 od 19.09.2024. godine, Zapisnik o ispitivanju alkoholisanosti N</w:t>
      </w:r>
      <w:r w:rsidR="00277988">
        <w:t>.</w:t>
      </w:r>
      <w:r>
        <w:t>J</w:t>
      </w:r>
      <w:r w:rsidR="00277988">
        <w:t>.</w:t>
      </w:r>
      <w:r>
        <w:t>, Policijske stanice Šamac broj No 0092160 od 19.09.2024. godine, Službena zabilješka, Policijske stanice Šamac broj: 15-3/01-052-1-1267/24 od 20.09.2024. godine, Socijalna anamneza JU Centar za socijalni rad Šamac broj 03-544-69/24 od 03.10.2024. godine, Akt Policijske stanice Šamac broj: 15-3/01-230-1420/24 od 22.10.2024. godine, u prilogu kojeg se nalazi izvještaj o kvalifikaciji povrede JZU Dom zdravlja Šamac, broj 8970/24 na ime N</w:t>
      </w:r>
      <w:r w:rsidR="00277988">
        <w:t>.</w:t>
      </w:r>
      <w:r>
        <w:t>M</w:t>
      </w:r>
      <w:r w:rsidR="00277988">
        <w:t>.</w:t>
      </w:r>
      <w:r>
        <w:t xml:space="preserve">, </w:t>
      </w:r>
      <w:r w:rsidRPr="00DE50F5">
        <w:t xml:space="preserve">Izvod iz kaznene evidencije izdat od strane Policijske uprave Gradačac na ime </w:t>
      </w:r>
      <w:r>
        <w:t>N</w:t>
      </w:r>
      <w:r w:rsidR="002F0E44">
        <w:t>.</w:t>
      </w:r>
      <w:r>
        <w:t>J</w:t>
      </w:r>
      <w:r w:rsidR="002F0E44">
        <w:t>.</w:t>
      </w:r>
      <w:r w:rsidRPr="00DE50F5">
        <w:t xml:space="preserve"> broj 08-06/12-1-03.7-3-</w:t>
      </w:r>
      <w:r>
        <w:t>7158/24</w:t>
      </w:r>
      <w:r w:rsidRPr="00DE50F5">
        <w:t xml:space="preserve"> od </w:t>
      </w:r>
      <w:r>
        <w:t>02.10.2024. godine.</w:t>
      </w:r>
    </w:p>
    <w:p w14:paraId="2C4D102A" w14:textId="77777777" w:rsidR="0051011E" w:rsidRDefault="0051011E" w:rsidP="0051011E">
      <w:pPr>
        <w:jc w:val="both"/>
        <w:rPr>
          <w:lang w:val="bs-Latn-BA"/>
        </w:rPr>
      </w:pPr>
    </w:p>
    <w:p w14:paraId="2371E510" w14:textId="77777777" w:rsidR="0051011E" w:rsidRDefault="0051011E" w:rsidP="0051011E">
      <w:pPr>
        <w:jc w:val="both"/>
        <w:rPr>
          <w:lang w:val="bs-Latn-BA"/>
        </w:rPr>
      </w:pPr>
      <w:r>
        <w:rPr>
          <w:lang w:val="bs-Latn-BA"/>
        </w:rPr>
        <w:t>Odbrana se nije protivila predloženim dokazima tužilaštva.</w:t>
      </w:r>
    </w:p>
    <w:p w14:paraId="636D6D6E" w14:textId="77777777" w:rsidR="0051011E" w:rsidRDefault="0051011E" w:rsidP="0051011E">
      <w:pPr>
        <w:jc w:val="both"/>
        <w:rPr>
          <w:lang w:val="bs-Latn-BA"/>
        </w:rPr>
      </w:pPr>
    </w:p>
    <w:p w14:paraId="780BEDE6" w14:textId="2663E867" w:rsidR="0051011E" w:rsidRDefault="0051011E" w:rsidP="0051011E">
      <w:pPr>
        <w:jc w:val="both"/>
        <w:rPr>
          <w:lang w:val="bs-Latn-BA"/>
        </w:rPr>
      </w:pPr>
      <w:r>
        <w:rPr>
          <w:lang w:val="bs-Latn-BA"/>
        </w:rPr>
        <w:t xml:space="preserve">Na predmetnom glavnom pretresu, dana 12.03.2025.godine oštećena </w:t>
      </w:r>
      <w:r w:rsidR="002F0E44">
        <w:rPr>
          <w:lang w:val="bs-Latn-BA"/>
        </w:rPr>
        <w:t>N.</w:t>
      </w:r>
      <w:r>
        <w:rPr>
          <w:lang w:val="bs-Latn-BA"/>
        </w:rPr>
        <w:t>M</w:t>
      </w:r>
      <w:r w:rsidR="002F0E44">
        <w:rPr>
          <w:lang w:val="bs-Latn-BA"/>
        </w:rPr>
        <w:t>.</w:t>
      </w:r>
      <w:r>
        <w:rPr>
          <w:lang w:val="bs-Latn-BA"/>
        </w:rPr>
        <w:t xml:space="preserve"> koja je pozvana da u svojstvu svjedoka da iskaz se izjasnila da će iskoristiti svoje zakonsko pravo predviđeno odredbama člana 148.st.1 tačka a)  ZKP-a RS te da kao supruga optuženog odnosno kao privilegovani svjedok odbija da svjedoči u predmetnom krivičnom postupku.</w:t>
      </w:r>
    </w:p>
    <w:p w14:paraId="7CB281B1" w14:textId="77777777" w:rsidR="0051011E" w:rsidRDefault="0051011E" w:rsidP="0051011E">
      <w:pPr>
        <w:jc w:val="both"/>
        <w:rPr>
          <w:lang w:val="bs-Latn-BA"/>
        </w:rPr>
      </w:pPr>
    </w:p>
    <w:p w14:paraId="67266E4A" w14:textId="77777777" w:rsidR="0051011E" w:rsidRDefault="0051011E" w:rsidP="0051011E">
      <w:pPr>
        <w:jc w:val="both"/>
        <w:rPr>
          <w:lang w:val="bs-Latn-BA"/>
        </w:rPr>
      </w:pPr>
      <w:r>
        <w:rPr>
          <w:lang w:val="bs-Latn-BA"/>
        </w:rPr>
        <w:t>Tužilaštvo je potom predložilo da se na nastavku pretresa izvedu dokazi u vidu saslušanja svjedoka policijskih službenika PS Šamac.</w:t>
      </w:r>
    </w:p>
    <w:p w14:paraId="48620AFD" w14:textId="77777777" w:rsidR="0051011E" w:rsidRDefault="0051011E" w:rsidP="0051011E">
      <w:pPr>
        <w:jc w:val="both"/>
        <w:rPr>
          <w:lang w:val="bs-Latn-BA"/>
        </w:rPr>
      </w:pPr>
    </w:p>
    <w:p w14:paraId="744C5A48" w14:textId="7A3B6EE2" w:rsidR="0051011E" w:rsidRDefault="0051011E" w:rsidP="0051011E">
      <w:pPr>
        <w:jc w:val="both"/>
      </w:pPr>
      <w:r>
        <w:rPr>
          <w:lang w:val="bs-Latn-BA"/>
        </w:rPr>
        <w:t xml:space="preserve">Na nastavku pretresa dana 19.06.2025.godine iskaza u svojstvu svjedoka </w:t>
      </w:r>
      <w:r w:rsidRPr="004728B9">
        <w:t xml:space="preserve">na okolnosti navoda iz </w:t>
      </w:r>
      <w:r>
        <w:t>S</w:t>
      </w:r>
      <w:r w:rsidRPr="004728B9">
        <w:t xml:space="preserve">lužbene zabilješke Policijske stanice Šamac broj 15-3/01-052-1-1267/24 od 20.09.2024. godine, </w:t>
      </w:r>
      <w:r>
        <w:t>Z</w:t>
      </w:r>
      <w:r w:rsidRPr="004728B9">
        <w:t>apisnika o uviđaju Policijske stanice Šamac broj 15-3/01-429/24 od 19.09.2024. godine, te na okolnosti izvršenog pretresanja</w:t>
      </w:r>
      <w:r>
        <w:t xml:space="preserve"> </w:t>
      </w:r>
      <w:r>
        <w:rPr>
          <w:lang w:val="bs-Latn-BA"/>
        </w:rPr>
        <w:t xml:space="preserve">dao je </w:t>
      </w:r>
      <w:r w:rsidR="002F0E44">
        <w:rPr>
          <w:lang w:val="bs-Latn-BA"/>
        </w:rPr>
        <w:t>J.</w:t>
      </w:r>
      <w:r>
        <w:rPr>
          <w:lang w:val="bs-Latn-BA"/>
        </w:rPr>
        <w:t>D</w:t>
      </w:r>
      <w:r w:rsidR="002F0E44">
        <w:rPr>
          <w:lang w:val="bs-Latn-BA"/>
        </w:rPr>
        <w:t>.</w:t>
      </w:r>
      <w:r>
        <w:rPr>
          <w:lang w:val="bs-Latn-BA"/>
        </w:rPr>
        <w:t xml:space="preserve"> iz kojeg proizilazi  da je u svojstvu dežurnog u PS Šamac tokom septembra 2024.godine postupao po prijavi oštećene </w:t>
      </w:r>
      <w:r w:rsidR="002F0E44">
        <w:rPr>
          <w:lang w:val="bs-Latn-BA"/>
        </w:rPr>
        <w:t>N.</w:t>
      </w:r>
      <w:r>
        <w:rPr>
          <w:lang w:val="bs-Latn-BA"/>
        </w:rPr>
        <w:t>M</w:t>
      </w:r>
      <w:r w:rsidR="002F0E44">
        <w:rPr>
          <w:lang w:val="bs-Latn-BA"/>
        </w:rPr>
        <w:t>.</w:t>
      </w:r>
      <w:r>
        <w:rPr>
          <w:lang w:val="bs-Latn-BA"/>
        </w:rPr>
        <w:t xml:space="preserve"> u vezi krivičnog dje</w:t>
      </w:r>
      <w:r w:rsidRPr="004728B9">
        <w:t>l</w:t>
      </w:r>
      <w:r>
        <w:rPr>
          <w:lang w:val="bs-Latn-BA"/>
        </w:rPr>
        <w:t>a nasi</w:t>
      </w:r>
      <w:r w:rsidRPr="004728B9">
        <w:t>l</w:t>
      </w:r>
      <w:r>
        <w:rPr>
          <w:lang w:val="bs-Latn-BA"/>
        </w:rPr>
        <w:t>je u porodici i</w:t>
      </w:r>
      <w:r>
        <w:t>l</w:t>
      </w:r>
      <w:r>
        <w:rPr>
          <w:lang w:val="bs-Latn-BA"/>
        </w:rPr>
        <w:t>i porodičnoj zajednici, zatim da je oštećena u PS Šamac dala izjavu na zapisnik da joj je optuženi prijetio u prisustvu djece i da je izvršen pretres kuće optuženog a</w:t>
      </w:r>
      <w:r w:rsidRPr="004728B9">
        <w:t>l</w:t>
      </w:r>
      <w:r>
        <w:rPr>
          <w:lang w:val="bs-Latn-BA"/>
        </w:rPr>
        <w:t xml:space="preserve">i da osim </w:t>
      </w:r>
      <w:r w:rsidRPr="004728B9">
        <w:t>l</w:t>
      </w:r>
      <w:r>
        <w:rPr>
          <w:lang w:val="bs-Latn-BA"/>
        </w:rPr>
        <w:t xml:space="preserve">ovačke municije u kući nije pronađeno oružje (puška) te da je optuženi naknadno pokazao gdje je odbacio </w:t>
      </w:r>
      <w:r w:rsidRPr="004728B9">
        <w:t>l</w:t>
      </w:r>
      <w:r>
        <w:rPr>
          <w:lang w:val="bs-Latn-BA"/>
        </w:rPr>
        <w:t>ovačku pušku. Tokom iskaza svjedok navodi da je pretres izvršio skupa sa ko</w:t>
      </w:r>
      <w:r w:rsidRPr="004728B9">
        <w:t>l</w:t>
      </w:r>
      <w:r>
        <w:t>egom D</w:t>
      </w:r>
      <w:r w:rsidR="007F6489">
        <w:t>.</w:t>
      </w:r>
      <w:r>
        <w:t>D</w:t>
      </w:r>
      <w:r w:rsidR="007F6489">
        <w:t>.</w:t>
      </w:r>
      <w:r>
        <w:t xml:space="preserve"> </w:t>
      </w:r>
      <w:r>
        <w:rPr>
          <w:lang w:val="bs-Latn-BA"/>
        </w:rPr>
        <w:t>te sačinio S</w:t>
      </w:r>
      <w:r w:rsidRPr="004728B9">
        <w:t>l</w:t>
      </w:r>
      <w:r>
        <w:t>užbenu zabi</w:t>
      </w:r>
      <w:r w:rsidRPr="004728B9">
        <w:t>l</w:t>
      </w:r>
      <w:r>
        <w:t xml:space="preserve">ješku od 20.09.2024.godine kao i Zapisnik o uviđaju od 19.09.2024.godine. </w:t>
      </w:r>
    </w:p>
    <w:p w14:paraId="30307C36" w14:textId="77777777" w:rsidR="0051011E" w:rsidRDefault="0051011E" w:rsidP="0051011E"/>
    <w:p w14:paraId="4F19E76D" w14:textId="4ECC30CE" w:rsidR="0051011E" w:rsidRDefault="0051011E" w:rsidP="0051011E">
      <w:pPr>
        <w:jc w:val="both"/>
      </w:pPr>
      <w:r>
        <w:t>Na nastavku pretresa održanom dana 05.08.2025.godine iskaz u svojstvu svjedoka dao je D</w:t>
      </w:r>
      <w:r w:rsidR="007F6489">
        <w:t>.</w:t>
      </w:r>
      <w:r>
        <w:t>D</w:t>
      </w:r>
      <w:r w:rsidR="007F6489">
        <w:t>.</w:t>
      </w:r>
      <w:r>
        <w:t xml:space="preserve"> na oko</w:t>
      </w:r>
      <w:r w:rsidRPr="004728B9">
        <w:t>l</w:t>
      </w:r>
      <w:r>
        <w:t>nosti  navoda iz Službene zabilješke Policijske stanice Šamac broj 15-3/01-052-1-1256/24 od 19.09.2024. godine iz kojeg proizilazi  da je postupao po prijavi oštećene za koju navodi da je imala povrede na licu i da je odvezena da joj se pruži medicinska pomoć. Svjedok također navodi da optuženi nije zatečen na licu mjesta ali da su ga pronašli u selu, da je bio u alkoholisanom stanju i da je naknadno pronađena lovačka puška.</w:t>
      </w:r>
    </w:p>
    <w:p w14:paraId="2FD02933" w14:textId="77777777" w:rsidR="0051011E" w:rsidRDefault="0051011E" w:rsidP="0051011E"/>
    <w:p w14:paraId="5FC952E1" w14:textId="77777777" w:rsidR="0051011E" w:rsidRDefault="0051011E" w:rsidP="0051011E">
      <w:pPr>
        <w:jc w:val="both"/>
        <w:rPr>
          <w:lang w:val="bs-Latn-BA"/>
        </w:rPr>
      </w:pPr>
      <w:r>
        <w:t>Nakon iskaza svjedoka tužilaštvo je izvelo dokaze u vidu materijalne dokumentacije te predložilo da se provede vještačenje po vještaku medicinske struke dr, Nedić Dalibor na okolnosti težine, vrste i mogućeg načina nstanka povreda oštećene.</w:t>
      </w:r>
    </w:p>
    <w:p w14:paraId="497D7B46" w14:textId="77777777" w:rsidR="0051011E" w:rsidRDefault="0051011E" w:rsidP="0051011E">
      <w:pPr>
        <w:jc w:val="both"/>
        <w:rPr>
          <w:lang w:val="bs-Latn-BA"/>
        </w:rPr>
      </w:pPr>
    </w:p>
    <w:p w14:paraId="6DEEF7BB" w14:textId="77777777" w:rsidR="0051011E" w:rsidRDefault="0051011E" w:rsidP="0051011E">
      <w:pPr>
        <w:jc w:val="both"/>
      </w:pPr>
      <w:r>
        <w:rPr>
          <w:lang w:val="bs-Latn-BA"/>
        </w:rPr>
        <w:t>U vezi sa navedenim provedeno je vještačenje po vještaku medicinske struke dr. Nediću koji je sačinio pismeni Na</w:t>
      </w:r>
      <w:r>
        <w:t>laz i mišljenje od 18.08.2025.godine i isti iznio na nastavku pretresa održanom dana 08.10.2025.godine iz kojeg proizilazi da je kod oštećene evidentiran krvni podliv u tjemenoj regiji glave, krvni podliv na lijevoj polovini čela, dvije crtaste oguljotine na unutrašnjoj strani lijevog ručja i tačkasta oguljotina pored spoljašnjeg ugla lijevog uha i iste predstavljaju tjelesnu povredu a mogle su nastati tokom fizičkog sukoba.</w:t>
      </w:r>
    </w:p>
    <w:p w14:paraId="03A2AFD5" w14:textId="77777777" w:rsidR="0051011E" w:rsidRDefault="0051011E" w:rsidP="0051011E">
      <w:pPr>
        <w:jc w:val="both"/>
      </w:pPr>
    </w:p>
    <w:p w14:paraId="13402B44" w14:textId="77777777" w:rsidR="0051011E" w:rsidRDefault="0051011E" w:rsidP="0051011E">
      <w:pPr>
        <w:jc w:val="both"/>
      </w:pPr>
      <w:r>
        <w:t>Iz provedenog dokaza u vidu Procjena rizika u slučaju prijave nasilja u porodici, Policijska stanica Šamac, broj 15-3/01-230-1420/24 od 19.09.2024. godine, proizilazi da su pripadnici PS Šamac izvršili procjenu na osnovu izvršenog uviđaja i prijave nasilja u porodici i ocjenili da postoji srednji rizik od nastanka nasilja.</w:t>
      </w:r>
    </w:p>
    <w:p w14:paraId="1FC87B9D" w14:textId="77777777" w:rsidR="0051011E" w:rsidRDefault="0051011E" w:rsidP="0051011E">
      <w:pPr>
        <w:jc w:val="both"/>
      </w:pPr>
    </w:p>
    <w:p w14:paraId="693AFA71" w14:textId="66041C9E" w:rsidR="0051011E" w:rsidRDefault="0051011E" w:rsidP="0051011E">
      <w:pPr>
        <w:jc w:val="both"/>
      </w:pPr>
      <w:r>
        <w:t>Iz dokaza u vidu Naredba za pretres, Osnovni sud u Šamcu broj 90 0 K 066978 24 Kpp od 19.09.2024. godine, Zapisnik o pretresu, Policijska stanica Šamac broj 15-3/01-13/24 od 19.09.2024. godine, Potvrda o privremenom oduzimanju predmeta Policijska stanica Šamac broj 15-3/01-31/24 od 19.09.2024. godine, Zapisnik o uviđaju Policijske stanice Šamac broj: 15-3/01-429/24 od 19.09.2024. godine, proizilazi da su pripadnici PS Šamac na osnovu naredbe suda izvršili pretres prostorija koje koristi optuženi N</w:t>
      </w:r>
      <w:r w:rsidR="00FD0621">
        <w:t>.J.</w:t>
      </w:r>
      <w:r>
        <w:t xml:space="preserve"> te u kući (spavaćoj sobi) pronašli i privremeno oduzeli zelenu platnenu vrećicu sa rajfešlusom u kojoj se nalazilo 19 patrona za lovačku pušku, dok je lovačka puška </w:t>
      </w:r>
      <w:r w:rsidR="00FD0621">
        <w:t>…</w:t>
      </w:r>
      <w:r>
        <w:t xml:space="preserve"> bez serijskog broja pronađena pored puta u kanalu sa obraslom vegetacijom u mjestu G</w:t>
      </w:r>
      <w:r w:rsidR="00FD0621">
        <w:t>.</w:t>
      </w:r>
      <w:r>
        <w:t>S</w:t>
      </w:r>
      <w:r w:rsidR="00FD0621">
        <w:t>.</w:t>
      </w:r>
    </w:p>
    <w:p w14:paraId="16A6BB09" w14:textId="77777777" w:rsidR="0051011E" w:rsidRDefault="0051011E" w:rsidP="0051011E">
      <w:pPr>
        <w:jc w:val="both"/>
      </w:pPr>
    </w:p>
    <w:p w14:paraId="15621706" w14:textId="77777777" w:rsidR="0051011E" w:rsidRDefault="0051011E" w:rsidP="0051011E">
      <w:pPr>
        <w:jc w:val="both"/>
      </w:pPr>
      <w:r>
        <w:lastRenderedPageBreak/>
        <w:t xml:space="preserve">Iz dokaza u vidu Službena zabilješka Policijske stanice Šamac broj: 15-3/01-052-1-1256/24 od 19.09.2024. godine, proizilazi da su pripadnici PS Šamac postupali po prijavi oštećene koja im je ispričala detalje događaja i preduzete radnje optuženog odnosno da joj je optuženi u porodičnoj kući zadao više udaraca u predjelu glave i tijela, te da joj je pred djecom prijetio da će je ubiti iz puške. </w:t>
      </w:r>
    </w:p>
    <w:p w14:paraId="6F19F0FB" w14:textId="77777777" w:rsidR="0051011E" w:rsidRDefault="0051011E" w:rsidP="0051011E">
      <w:pPr>
        <w:jc w:val="both"/>
      </w:pPr>
    </w:p>
    <w:p w14:paraId="513EC90A" w14:textId="125500B4" w:rsidR="0051011E" w:rsidRDefault="0051011E" w:rsidP="0051011E">
      <w:pPr>
        <w:jc w:val="both"/>
      </w:pPr>
      <w:r>
        <w:t>Iz dokaza u vidu Zapisnik o ispitivanju alkoholisanosti N</w:t>
      </w:r>
      <w:r w:rsidR="00FD0621">
        <w:t>.</w:t>
      </w:r>
      <w:r>
        <w:t>J</w:t>
      </w:r>
      <w:r w:rsidR="00FD0621">
        <w:t>.</w:t>
      </w:r>
      <w:r>
        <w:t>, Policijske stanice Šamac broj  No 0092160 od 19.09.2024. godine,proizilazi da je optuženi alkotestiran dana 19.09.2024.godine u PS Šamac u 00:27 sati i da mu je utvrđeno prisustvo alkohola u organizmu od 1,12 g/kg.</w:t>
      </w:r>
    </w:p>
    <w:p w14:paraId="70B36836" w14:textId="77777777" w:rsidR="0051011E" w:rsidRDefault="0051011E" w:rsidP="0051011E">
      <w:pPr>
        <w:jc w:val="both"/>
      </w:pPr>
    </w:p>
    <w:p w14:paraId="2DB1C8D1" w14:textId="532526BB" w:rsidR="0051011E" w:rsidRPr="00AF4658" w:rsidRDefault="0051011E" w:rsidP="0051011E">
      <w:pPr>
        <w:jc w:val="both"/>
      </w:pPr>
      <w:r>
        <w:t>Iz dokaza u vidu Službena zabilješka, Policijske stanice Šamac broj: 15-3/01-052-1-1267/24 od 20.09.2024. godine, proizilazi da je o događaju po prijavi oštećene i izvršenom pretresu te pronađenim predmetima (19 komada lovačke municije i lov</w:t>
      </w:r>
      <w:r w:rsidRPr="00AF4658">
        <w:t>ačka puška) obaviješten dežurni tužilac OJT u Doboju N</w:t>
      </w:r>
      <w:r w:rsidR="00CF4AB4">
        <w:t>.</w:t>
      </w:r>
      <w:r w:rsidRPr="00AF4658">
        <w:t>Đ</w:t>
      </w:r>
      <w:r w:rsidR="00CF4AB4">
        <w:t>.</w:t>
      </w:r>
      <w:r w:rsidRPr="00AF4658">
        <w:t xml:space="preserve"> koji je djelo kvalifikovao kao krivično djelo  nasilje u porodici ili porodičnoj zajednici iz člana 190. stav 3 u vezi sa stavom 1 i 2 Krivičnog zakonika Republike Srpske.</w:t>
      </w:r>
    </w:p>
    <w:p w14:paraId="1871D4AB" w14:textId="77777777" w:rsidR="0051011E" w:rsidRPr="00AF4658" w:rsidRDefault="0051011E" w:rsidP="0051011E"/>
    <w:p w14:paraId="61F85652" w14:textId="77777777" w:rsidR="0051011E" w:rsidRDefault="0051011E" w:rsidP="0051011E">
      <w:pPr>
        <w:jc w:val="both"/>
      </w:pPr>
      <w:r w:rsidRPr="00AF4658">
        <w:t>Iz dokaza u vidu Socijalna anamneza JU Centar za socijalni rad Šamac broj 03</w:t>
      </w:r>
      <w:r>
        <w:t xml:space="preserve">-544-69/24 od 03.10.2024. godine, proizilazi da su optuženi i oštećena u braku od 2012.godine da imaju dvoje mldb.djece te da do kritičnog događaja u organu starateljstva nisu evidentirani problem u ovoj porodici. Pored toga se navodi da se problemi javljaju kada optuženi ponekad popije (ne pije često) i da tada ispoljava verbalnu agresiju, ali da oštećena nema straha od njega i da poslije događaja nije bilo drugih incidenata. </w:t>
      </w:r>
    </w:p>
    <w:p w14:paraId="0F147C75" w14:textId="77777777" w:rsidR="0051011E" w:rsidRDefault="0051011E" w:rsidP="0051011E">
      <w:pPr>
        <w:jc w:val="both"/>
      </w:pPr>
    </w:p>
    <w:p w14:paraId="1FF740DD" w14:textId="11F6F92E" w:rsidR="0051011E" w:rsidRDefault="0051011E" w:rsidP="0051011E">
      <w:pPr>
        <w:jc w:val="both"/>
      </w:pPr>
      <w:r>
        <w:t>Iz dokaza u vidu Akt Policijske stanice Šamac broj: 15-3/01-230-1420/24 od 22.10.2024. godine, u prilogu kojeg se nalazi izvještaj o kvalifikaciji povrede JZU Dom zdravlja Šamac, broj 8970/24 na ime N</w:t>
      </w:r>
      <w:r w:rsidR="00CF4AB4">
        <w:t>.</w:t>
      </w:r>
      <w:r>
        <w:t>M</w:t>
      </w:r>
      <w:r w:rsidR="00CF4AB4">
        <w:t>.</w:t>
      </w:r>
      <w:r>
        <w:t xml:space="preserve">, proizilazi da je PS Šamac dana 24.10.2024.godine tužilaštvu dostavila izvještaj o kvalifikaciji povreda oštećene u kom se navodi da su joj konstatovane površinske povrede glave, koja se kvalifikuje kao laka tjelesna povreda. </w:t>
      </w:r>
    </w:p>
    <w:p w14:paraId="6B802624" w14:textId="77777777" w:rsidR="0051011E" w:rsidRDefault="0051011E" w:rsidP="0051011E">
      <w:pPr>
        <w:jc w:val="both"/>
      </w:pPr>
    </w:p>
    <w:p w14:paraId="2E441456" w14:textId="6BF6F18A" w:rsidR="0051011E" w:rsidRPr="00DE50F5" w:rsidRDefault="0051011E" w:rsidP="0051011E">
      <w:pPr>
        <w:jc w:val="both"/>
      </w:pPr>
      <w:r>
        <w:t xml:space="preserve">Iz provedenog dokaza u vidu </w:t>
      </w:r>
      <w:r w:rsidRPr="00DE50F5">
        <w:t>Izvod</w:t>
      </w:r>
      <w:r>
        <w:t>a</w:t>
      </w:r>
      <w:r w:rsidRPr="00DE50F5">
        <w:t xml:space="preserve"> iz kaznene evidencije izdat od strane Policijske uprave Gradačac na ime </w:t>
      </w:r>
      <w:r>
        <w:t>N</w:t>
      </w:r>
      <w:r w:rsidR="00CF4AB4">
        <w:t>.</w:t>
      </w:r>
      <w:r>
        <w:t>J</w:t>
      </w:r>
      <w:r w:rsidR="00CF4AB4">
        <w:t>.</w:t>
      </w:r>
      <w:r w:rsidRPr="00DE50F5">
        <w:t xml:space="preserve"> broj 08-06/12-1-03.7-3-</w:t>
      </w:r>
      <w:r>
        <w:t>7158/24</w:t>
      </w:r>
      <w:r w:rsidRPr="00DE50F5">
        <w:t xml:space="preserve"> od </w:t>
      </w:r>
      <w:r>
        <w:t xml:space="preserve">02.10.2024. godine proizilazi da se optuženi ima smatrati neosuđivanim licem. </w:t>
      </w:r>
    </w:p>
    <w:p w14:paraId="04CCF865" w14:textId="77777777" w:rsidR="0051011E" w:rsidRDefault="0051011E" w:rsidP="0051011E">
      <w:pPr>
        <w:jc w:val="both"/>
        <w:rPr>
          <w:lang w:val="bs-Latn-BA"/>
        </w:rPr>
      </w:pPr>
    </w:p>
    <w:p w14:paraId="4661E34D" w14:textId="505F456E" w:rsidR="0051011E" w:rsidRDefault="0051011E" w:rsidP="0051011E">
      <w:pPr>
        <w:jc w:val="both"/>
        <w:rPr>
          <w:lang w:val="bs-Latn-BA"/>
        </w:rPr>
      </w:pPr>
      <w:r>
        <w:rPr>
          <w:lang w:val="bs-Latn-BA"/>
        </w:rPr>
        <w:t>Nakon izvođenja dokaza tuži</w:t>
      </w:r>
      <w:r>
        <w:t>l</w:t>
      </w:r>
      <w:r>
        <w:rPr>
          <w:lang w:val="bs-Latn-BA"/>
        </w:rPr>
        <w:t>aštva odbrana je izve</w:t>
      </w:r>
      <w:r>
        <w:t>la dokaze u vidu materijalne dokumentacije i to Izvod iz matične knjige rođenih broj 04-200-1-54/25 od 16.09.2025.godine na ime</w:t>
      </w:r>
      <w:r w:rsidR="009B126F">
        <w:t xml:space="preserve"> N.</w:t>
      </w:r>
      <w:r>
        <w:t>B</w:t>
      </w:r>
      <w:r w:rsidR="009B126F">
        <w:t>.</w:t>
      </w:r>
      <w:r>
        <w:t xml:space="preserve"> iz kojeg proizilazi da su optuženi i oštećena dobili dijete dana </w:t>
      </w:r>
      <w:r w:rsidR="009B126F">
        <w:t>..</w:t>
      </w:r>
      <w:r>
        <w:t>.</w:t>
      </w:r>
      <w:r w:rsidR="009B126F">
        <w:t xml:space="preserve"> </w:t>
      </w:r>
      <w:r>
        <w:t>godine.</w:t>
      </w:r>
    </w:p>
    <w:p w14:paraId="3459EC0C" w14:textId="77777777" w:rsidR="0051011E" w:rsidRDefault="0051011E" w:rsidP="0051011E">
      <w:pPr>
        <w:jc w:val="both"/>
        <w:rPr>
          <w:lang w:val="bs-Latn-BA"/>
        </w:rPr>
      </w:pPr>
      <w:r>
        <w:rPr>
          <w:lang w:val="bs-Latn-BA"/>
        </w:rPr>
        <w:t xml:space="preserve"> </w:t>
      </w:r>
    </w:p>
    <w:p w14:paraId="78C1517C" w14:textId="77777777" w:rsidR="0051011E" w:rsidRDefault="0051011E" w:rsidP="0051011E">
      <w:pPr>
        <w:jc w:val="both"/>
      </w:pPr>
      <w:r>
        <w:t>Po zaključenju dokaznog postupka stranke su iznijele završne riječi.</w:t>
      </w:r>
    </w:p>
    <w:p w14:paraId="2B600D0A" w14:textId="77777777" w:rsidR="0051011E" w:rsidRDefault="0051011E" w:rsidP="0051011E">
      <w:pPr>
        <w:jc w:val="both"/>
      </w:pPr>
    </w:p>
    <w:p w14:paraId="1EE11060" w14:textId="77777777" w:rsidR="0051011E" w:rsidRDefault="0051011E" w:rsidP="0051011E">
      <w:pPr>
        <w:jc w:val="both"/>
      </w:pPr>
      <w:r>
        <w:t xml:space="preserve">Tokom završnog izlaganja tužilaštvo se očitovalo da smatra da je na osnovu iskaza svjdoka i materijalne dokumentacije </w:t>
      </w:r>
      <w:r>
        <w:rPr>
          <w:bCs/>
        </w:rPr>
        <w:t>dokazano da je optuženi učinio krivično djelo za koje se tereti te su predložili da se isti oglasi krivim i kazni u skladu sa zakonom.</w:t>
      </w:r>
    </w:p>
    <w:p w14:paraId="3B3E0140" w14:textId="77777777" w:rsidR="0051011E" w:rsidRDefault="0051011E" w:rsidP="0051011E">
      <w:pPr>
        <w:jc w:val="both"/>
        <w:rPr>
          <w:bCs/>
        </w:rPr>
      </w:pPr>
    </w:p>
    <w:p w14:paraId="54C2CDF0" w14:textId="77777777" w:rsidR="0051011E" w:rsidRDefault="0051011E" w:rsidP="0051011E">
      <w:pPr>
        <w:jc w:val="both"/>
      </w:pPr>
      <w:r>
        <w:t>Tokom završne riječi odbrana optuženog se očitovala da tužilaštvo nije van svake razumne sumnje dokazalo da je optuženi učinio krivično djelo u mjestu, u vrijeme i na način kako je to navedeno u optužnici, zatim da je oštećena odbila da svjedoči i da nema dokaza da je optuženi učinio predmetno djelo te su predložili da se oslobodi optužbe.</w:t>
      </w:r>
    </w:p>
    <w:p w14:paraId="50635A49" w14:textId="77777777" w:rsidR="0051011E" w:rsidRDefault="0051011E" w:rsidP="0051011E">
      <w:pPr>
        <w:jc w:val="both"/>
        <w:rPr>
          <w:bCs/>
        </w:rPr>
      </w:pPr>
    </w:p>
    <w:p w14:paraId="0E8B8428" w14:textId="1723DE22" w:rsidR="0051011E" w:rsidRDefault="0051011E" w:rsidP="0051011E">
      <w:pPr>
        <w:jc w:val="both"/>
      </w:pPr>
      <w:r>
        <w:rPr>
          <w:bCs/>
        </w:rPr>
        <w:t>U vezi sa navedenim vijeće ovog suda je kao sporne činjenice cijeni</w:t>
      </w:r>
      <w:r>
        <w:t>l</w:t>
      </w:r>
      <w:r>
        <w:rPr>
          <w:bCs/>
        </w:rPr>
        <w:t xml:space="preserve">o da </w:t>
      </w:r>
      <w:r>
        <w:rPr>
          <w:noProof/>
          <w:lang w:val="sr-Latn-CS" w:eastAsia="bs-Latn-BA"/>
        </w:rPr>
        <w:t xml:space="preserve">li je optuženi kritičnog dana nanjeo povrede koje su konstatovane oštećenoj </w:t>
      </w:r>
      <w:r w:rsidR="005205D1">
        <w:rPr>
          <w:noProof/>
          <w:lang w:val="sr-Latn-CS" w:eastAsia="bs-Latn-BA"/>
        </w:rPr>
        <w:t>N.</w:t>
      </w:r>
      <w:r>
        <w:rPr>
          <w:noProof/>
          <w:lang w:val="sr-Latn-CS" w:eastAsia="bs-Latn-BA"/>
        </w:rPr>
        <w:t>M</w:t>
      </w:r>
      <w:r w:rsidR="005205D1">
        <w:rPr>
          <w:noProof/>
          <w:lang w:val="sr-Latn-CS" w:eastAsia="bs-Latn-BA"/>
        </w:rPr>
        <w:t>.</w:t>
      </w:r>
      <w:r>
        <w:rPr>
          <w:noProof/>
          <w:lang w:val="sr-Latn-CS" w:eastAsia="bs-Latn-BA"/>
        </w:rPr>
        <w:t xml:space="preserve"> te da </w:t>
      </w:r>
      <w:r>
        <w:t>li je u prisustvu djece</w:t>
      </w:r>
      <w:r>
        <w:rPr>
          <w:noProof/>
          <w:lang w:val="sr-Latn-CS" w:eastAsia="bs-Latn-BA"/>
        </w:rPr>
        <w:t xml:space="preserve"> uputio prijetnje da će je ubiti </w:t>
      </w:r>
      <w:r>
        <w:t>u vrijeme, na način (u prisustvu djece) i mjestu navedenom u činjeničnom dijelu optužnice, odnosno da li je primjenom nasilja, prijetnjom da će napasti na život i drskim ponašanjem ugrozio tjelesni integritet i spokojstvo člana svoje porodice, u prisustvu djece,</w:t>
      </w:r>
    </w:p>
    <w:p w14:paraId="195999A6" w14:textId="77777777" w:rsidR="0051011E" w:rsidRDefault="0051011E" w:rsidP="0051011E">
      <w:pPr>
        <w:jc w:val="both"/>
      </w:pPr>
      <w:r>
        <w:t xml:space="preserve"> </w:t>
      </w:r>
    </w:p>
    <w:p w14:paraId="1D6821BD" w14:textId="77777777" w:rsidR="0051011E" w:rsidRDefault="0051011E" w:rsidP="0051011E">
      <w:pPr>
        <w:jc w:val="both"/>
      </w:pPr>
      <w:r>
        <w:t>Kao nesporno sud je cijenio da su pripadnici PS Šamac izvršili pretres kuće i prostorija koje koristi optuženi, da su pronađeni 19 komada patrona za lovačku pušku i sama puška, da je pretres izvršen zakonito na osnovu naredbe Osnovnog suda u Šamcu, te da su kod oštećene konstatovane površinske povrede na glavi, a da je u vrijeme događaja optuženi bio u a</w:t>
      </w:r>
      <w:r w:rsidRPr="004728B9">
        <w:t>l</w:t>
      </w:r>
      <w:r>
        <w:t>koho</w:t>
      </w:r>
      <w:r w:rsidRPr="004728B9">
        <w:t>l</w:t>
      </w:r>
      <w:r>
        <w:t>isanom stanju.</w:t>
      </w:r>
    </w:p>
    <w:p w14:paraId="3EE31E7C" w14:textId="77777777" w:rsidR="0051011E" w:rsidRDefault="0051011E" w:rsidP="0051011E">
      <w:pPr>
        <w:pStyle w:val="NoSpacing"/>
        <w:rPr>
          <w:lang w:val="sr-Latn-CS"/>
        </w:rPr>
      </w:pPr>
    </w:p>
    <w:p w14:paraId="2A15582F" w14:textId="77777777" w:rsidR="0051011E" w:rsidRPr="00DE574C" w:rsidRDefault="0051011E" w:rsidP="0051011E">
      <w:pPr>
        <w:pStyle w:val="NoSpacing"/>
        <w:jc w:val="both"/>
      </w:pPr>
      <w:r>
        <w:rPr>
          <w:lang w:val="sr-Latn-CS"/>
        </w:rPr>
        <w:t>Cijeneći sve izv</w:t>
      </w:r>
      <w:r w:rsidRPr="00DE574C">
        <w:t xml:space="preserve">edene dokaze pojedinačno i u njihovoj međusobnoj vezi </w:t>
      </w:r>
      <w:r>
        <w:t xml:space="preserve">vijeće ovog </w:t>
      </w:r>
      <w:r w:rsidRPr="00DE574C">
        <w:t>sud</w:t>
      </w:r>
      <w:r>
        <w:t>a</w:t>
      </w:r>
      <w:r w:rsidRPr="00DE574C">
        <w:t xml:space="preserve"> je doni</w:t>
      </w:r>
      <w:r>
        <w:t>jel</w:t>
      </w:r>
      <w:r w:rsidRPr="00DE574C">
        <w:t>o odluku navedenu u dispozitivu presude iz sledećih razloga:</w:t>
      </w:r>
    </w:p>
    <w:p w14:paraId="0FE4D473" w14:textId="77777777" w:rsidR="0051011E" w:rsidRPr="00DE574C" w:rsidRDefault="0051011E" w:rsidP="0051011E">
      <w:pPr>
        <w:pStyle w:val="NoSpacing"/>
      </w:pPr>
    </w:p>
    <w:p w14:paraId="58B6FD4B" w14:textId="32C05697" w:rsidR="0051011E" w:rsidRPr="00435650" w:rsidRDefault="0051011E" w:rsidP="0051011E">
      <w:pPr>
        <w:pStyle w:val="NoSpacing"/>
        <w:numPr>
          <w:ilvl w:val="0"/>
          <w:numId w:val="2"/>
        </w:numPr>
        <w:shd w:val="clear" w:color="auto" w:fill="FFFFFF"/>
        <w:spacing w:after="150" w:line="276" w:lineRule="auto"/>
        <w:jc w:val="both"/>
        <w:rPr>
          <w:b/>
          <w:bCs/>
          <w:i/>
          <w:iCs/>
        </w:rPr>
      </w:pPr>
      <w:r w:rsidRPr="00DE574C">
        <w:t>Obilježje bića krivičnog djela Nasilje u porodici ili porodičnoj zajednici iz člana 190. Krivičnog zakonika Republike Srpske čini onaj “</w:t>
      </w:r>
      <w:r w:rsidRPr="008376C4">
        <w:rPr>
          <w:i/>
          <w:iCs/>
        </w:rPr>
        <w:t>Ko primjenom nasilja, prijetnjom da će napasti na život ili tijelo, drskim ili bezobzirnim ponašanjem ugrožava spokojstvo, tjelesni integritet ili duševno zdravlje člana svoje porodice ili porodične zajednice,</w:t>
      </w:r>
      <w:r>
        <w:t>”</w:t>
      </w:r>
      <w:r w:rsidRPr="00DE574C">
        <w:t xml:space="preserve"> dok se kao kva</w:t>
      </w:r>
      <w:r>
        <w:t>l</w:t>
      </w:r>
      <w:r w:rsidRPr="00DE574C">
        <w:t>ifikovani ob</w:t>
      </w:r>
      <w:r>
        <w:t>l</w:t>
      </w:r>
      <w:r w:rsidRPr="00DE574C">
        <w:t xml:space="preserve">ici navode da je isto učinjeno </w:t>
      </w:r>
      <w:r>
        <w:t>“</w:t>
      </w:r>
      <w:r w:rsidRPr="000F00A2">
        <w:rPr>
          <w:i/>
          <w:iCs/>
        </w:rPr>
        <w:t>ako je pri izvršenju djela korišćeno oružje, opasno oruđe ili drugo sredstvo pogodno da tijelo teško povrijedi ili zdravlje naruši</w:t>
      </w:r>
      <w:r>
        <w:t xml:space="preserve">” dok se </w:t>
      </w:r>
      <w:r w:rsidRPr="00DE574C">
        <w:t xml:space="preserve"> u st. (3) </w:t>
      </w:r>
      <w:r>
        <w:t xml:space="preserve">navedenog člana </w:t>
      </w:r>
      <w:r w:rsidRPr="00DE574C">
        <w:t xml:space="preserve">navodi da je isto učinjeno </w:t>
      </w:r>
      <w:r>
        <w:t>“</w:t>
      </w:r>
      <w:r w:rsidRPr="00435650">
        <w:rPr>
          <w:i/>
          <w:iCs/>
        </w:rPr>
        <w:t>ako je usljed djela nastupila teška tjelesna povreda ili teško narušavanje zdravlja ili su djela učinjena prema djetetu ili u prisustvu djeteta.</w:t>
      </w:r>
      <w:r>
        <w:t>” U konkretnom s</w:t>
      </w:r>
      <w:r w:rsidRPr="00435650">
        <w:rPr>
          <w:lang w:val="sr-Latn-CS"/>
        </w:rPr>
        <w:t xml:space="preserve">lučaju tužilaštvo optuženom stavlja na teret da je predmetno krivično djelo počinio po stavu 3. </w:t>
      </w:r>
      <w:r>
        <w:rPr>
          <w:lang w:val="sr-Latn-CS"/>
        </w:rPr>
        <w:t xml:space="preserve">u vezi sa st. 1 i 2. </w:t>
      </w:r>
      <w:r w:rsidRPr="00435650">
        <w:rPr>
          <w:lang w:val="sr-Latn-CS"/>
        </w:rPr>
        <w:t>člana 190</w:t>
      </w:r>
      <w:r>
        <w:rPr>
          <w:lang w:val="sr-Latn-CS"/>
        </w:rPr>
        <w:t>.</w:t>
      </w:r>
      <w:r w:rsidRPr="00435650">
        <w:rPr>
          <w:lang w:val="sr-Latn-CS"/>
        </w:rPr>
        <w:t xml:space="preserve"> KZ RS na način da je </w:t>
      </w:r>
      <w:r>
        <w:t>u porodičnoj kući u kojoj stanuje zajedno sa suprugom N</w:t>
      </w:r>
      <w:r w:rsidR="00FD4F64">
        <w:t>.</w:t>
      </w:r>
      <w:r>
        <w:t>M</w:t>
      </w:r>
      <w:r w:rsidR="00FD4F64">
        <w:t>.</w:t>
      </w:r>
      <w:r>
        <w:t xml:space="preserve"> i njihovom maloljetnom djecom, u alkoholisanom stanju, primjenom nasilja, prijetnjom da će napasti na život, te drskim ponašanjem ugrozio spokojstvo i tjelesni integritet svoje supruge N</w:t>
      </w:r>
      <w:r w:rsidR="00FD4F64">
        <w:t>.</w:t>
      </w:r>
      <w:r>
        <w:t>M</w:t>
      </w:r>
      <w:r w:rsidR="00FD4F64">
        <w:t>.</w:t>
      </w:r>
      <w:r>
        <w:t>, u prisustvu njihove maloljetne djece, te oštećenoj zadao više udaraca u predjelu glave, usljed čega su djeca počela da plaču i vrište, kojom prilikom je oštećena N</w:t>
      </w:r>
      <w:r w:rsidR="00FD4F64">
        <w:t>.</w:t>
      </w:r>
      <w:r>
        <w:t>M</w:t>
      </w:r>
      <w:r w:rsidR="00FD4F64">
        <w:t>.</w:t>
      </w:r>
      <w:r>
        <w:t xml:space="preserve"> zadobila lake tjelesne povrede.</w:t>
      </w:r>
    </w:p>
    <w:p w14:paraId="7F2004F4" w14:textId="77777777" w:rsidR="0051011E" w:rsidRPr="009C44A7" w:rsidRDefault="0051011E" w:rsidP="0051011E">
      <w:pPr>
        <w:pStyle w:val="NoSpacing"/>
        <w:shd w:val="clear" w:color="auto" w:fill="FFFFFF"/>
        <w:spacing w:after="150" w:line="276" w:lineRule="auto"/>
        <w:ind w:left="720"/>
        <w:jc w:val="both"/>
        <w:rPr>
          <w:b/>
          <w:bCs/>
          <w:i/>
          <w:iCs/>
        </w:rPr>
      </w:pPr>
      <w:r w:rsidRPr="009C44A7">
        <w:rPr>
          <w:lang w:val="sr-Latn-CS"/>
        </w:rPr>
        <w:t xml:space="preserve">U vezi sa navedenim iz provedenih dokaza </w:t>
      </w:r>
      <w:r>
        <w:rPr>
          <w:lang w:val="sr-Latn-CS"/>
        </w:rPr>
        <w:t>u vidu materija</w:t>
      </w:r>
      <w:r>
        <w:t xml:space="preserve">lne dokumentacije i iskaza svjedoka </w:t>
      </w:r>
      <w:r w:rsidRPr="009C44A7">
        <w:rPr>
          <w:lang w:val="sr-Latn-CS"/>
        </w:rPr>
        <w:t>vijeće ovog suda je kao nesporno prije svega utvrdi</w:t>
      </w:r>
      <w:r>
        <w:t>l</w:t>
      </w:r>
      <w:r w:rsidRPr="009C44A7">
        <w:rPr>
          <w:lang w:val="sr-Latn-CS"/>
        </w:rPr>
        <w:t>o da ničim nije dokazano da je optuženi „</w:t>
      </w:r>
      <w:r>
        <w:t xml:space="preserve">ugrozio spokojstvo i tjelesni integritet svoje supruge Nedić Maje, </w:t>
      </w:r>
      <w:r w:rsidRPr="00F977DB">
        <w:rPr>
          <w:i/>
          <w:iCs/>
        </w:rPr>
        <w:t>u prisustvu njihove maloljetne djece,</w:t>
      </w:r>
      <w:r>
        <w:t xml:space="preserve"> te oštećenoj zadao više udaraca u predjelu glave, usljed čega su djeca počela da plaču i vrište,” </w:t>
      </w:r>
      <w:r w:rsidRPr="009C44A7">
        <w:rPr>
          <w:lang w:val="sr-Latn-CS"/>
        </w:rPr>
        <w:t>što mu se stavlja na teret optužnim aktom. Dakle, već samom ovom činjenicom tužilaštvo nije dokazalo činjenične navode da je optuženi počini djelo koje mu se stavlja na teret u prisustvu djece.</w:t>
      </w:r>
    </w:p>
    <w:p w14:paraId="0A6AF543" w14:textId="77777777" w:rsidR="0051011E" w:rsidRPr="007A46C7" w:rsidRDefault="0051011E" w:rsidP="0051011E">
      <w:pPr>
        <w:numPr>
          <w:ilvl w:val="0"/>
          <w:numId w:val="1"/>
        </w:numPr>
        <w:jc w:val="both"/>
        <w:rPr>
          <w:lang w:val="bs-Latn-BA"/>
        </w:rPr>
      </w:pPr>
      <w:r w:rsidRPr="007F2D80">
        <w:rPr>
          <w:lang w:val="sr-Latn-CS"/>
        </w:rPr>
        <w:t>Nadalje vijeće je kao nesporno utvrdi</w:t>
      </w:r>
      <w:r>
        <w:t xml:space="preserve">lo da nema neposrednih očevidaca događaja koji bi potvrdili činjenične navode iz optužnice da je upravo optuženi ( a ne neko </w:t>
      </w:r>
      <w:r>
        <w:lastRenderedPageBreak/>
        <w:t xml:space="preserve">treće lice) zadao udarce oštećenoj odnosno pred djecom uputio prijetnje da će je ubiti . </w:t>
      </w:r>
    </w:p>
    <w:p w14:paraId="3FB5B101" w14:textId="77777777" w:rsidR="007A46C7" w:rsidRPr="009C5B1E" w:rsidRDefault="007A46C7" w:rsidP="007A46C7">
      <w:pPr>
        <w:ind w:left="720"/>
        <w:jc w:val="both"/>
        <w:rPr>
          <w:lang w:val="bs-Latn-BA"/>
        </w:rPr>
      </w:pPr>
    </w:p>
    <w:p w14:paraId="444FBF1E" w14:textId="6AA52162" w:rsidR="0051011E" w:rsidRPr="006D54C6" w:rsidRDefault="0051011E" w:rsidP="0051011E">
      <w:pPr>
        <w:numPr>
          <w:ilvl w:val="0"/>
          <w:numId w:val="1"/>
        </w:numPr>
        <w:jc w:val="both"/>
        <w:rPr>
          <w:lang w:val="bs-Latn-BA"/>
        </w:rPr>
      </w:pPr>
      <w:r>
        <w:t>S tim u vezi vijeće je cijenilo i iskaze saslušanih svjedoka J</w:t>
      </w:r>
      <w:r w:rsidR="00EB2D3D">
        <w:t>.</w:t>
      </w:r>
      <w:r>
        <w:t>D</w:t>
      </w:r>
      <w:r w:rsidR="00EB2D3D">
        <w:t>.</w:t>
      </w:r>
      <w:r>
        <w:t xml:space="preserve"> </w:t>
      </w:r>
      <w:r w:rsidRPr="004728B9">
        <w:t xml:space="preserve">na okolnosti navoda iz </w:t>
      </w:r>
      <w:r>
        <w:t>S</w:t>
      </w:r>
      <w:r w:rsidRPr="004728B9">
        <w:t xml:space="preserve">lužbene zabilješke Policijske stanice Šamac broj 15-3/01-052-1-1267/24 od 20.09.2024. godine, </w:t>
      </w:r>
      <w:r>
        <w:t>Z</w:t>
      </w:r>
      <w:r w:rsidRPr="004728B9">
        <w:t>apisnika o uviđaju Policijske stanice Šamac broj 15-3/01-429/24 od 19.09.2024. godine, te na okolnosti izvršenog pretresanja</w:t>
      </w:r>
      <w:r>
        <w:t xml:space="preserve"> i D</w:t>
      </w:r>
      <w:r w:rsidR="00EB2D3D">
        <w:t>.</w:t>
      </w:r>
      <w:r>
        <w:t>D</w:t>
      </w:r>
      <w:r w:rsidR="00EB2D3D">
        <w:t>.</w:t>
      </w:r>
      <w:r>
        <w:t xml:space="preserve"> na okolnosti navoda iz Službene zabilješke Policijske stanice Šamac broj 15-3/01-052-1-1256/24 od 19.09.2024. godine te cijeni da isti nesporno nisu očevidci događaja, da su iskaz na glavnom pretresu dali isključivo na osnovu posrednih saznanja, odnosno da su prepričali navode koje im je kazivala oštećena tokom vršenja uviđaja i u fazi istrage. Međutim, vijeće navedene dijelove iskaza kao posredna saznanja saslušanih svjedoka na okolnosti događaja, nije cijenilo prilikom donošenja odluke navednee u dispozitivu presude, budući da se oštećena na pretresu izjsnila da ne želi da svjedoči te se isti imaju izuzeti iz dokaza na osnovu kojih se donosi odluka.</w:t>
      </w:r>
    </w:p>
    <w:p w14:paraId="4263A915" w14:textId="5C94AF9B" w:rsidR="0051011E" w:rsidRPr="007F2D80" w:rsidRDefault="0051011E" w:rsidP="0051011E">
      <w:pPr>
        <w:ind w:left="720"/>
        <w:jc w:val="both"/>
        <w:rPr>
          <w:lang w:val="bs-Latn-BA"/>
        </w:rPr>
      </w:pPr>
      <w:r>
        <w:t>Iskaze saslušanih svjedoka u preostalom dijelu, da su postupali po prijavi oštećene, te izvršili pretres kuće i pronašli 19 patrona za lovačku pušku u kući optuženog, te odbačenu lovačku pušku u kanalu, kao i da je oštećena odvezena da joj se pruži medicinska pomoć vijeće u cijelosti prihvata kao tačne i istinite i poklanja im vjeru, jer se isti dovode u međusobnu vezu sa dokazima u vidu materijalne dokumentacije i to Naredba za pretres, Osnovni sud u Šamcu broj 90 0 K 066978 24 Kpp od 19.09.2024. godine, Zapisnik o pretresu, Policijska stanica Šamac broj 15-3/01-13/24 od 19.09.2024. godine, Potvrda o privremenom oduzimanju predmeta Policijska stanica Šamac broj 15-3/01-31/24 od 19.09.2024. godine, Službena zabilješka Policijske stanice Šamac broj: 15-3/01-052-1-1256/24 od 19.09.2024. godine, Akt Policijske stanice Šamac broj: 15-3/01-230-1420/24 od 22.10.2024. godine, u prilogu kojeg se nalazi izvještaj o kvalifikaciji povrede JZU Dom zdravlja Šamac, broj 8970/24 na ime N</w:t>
      </w:r>
      <w:r w:rsidR="00EB2D3D">
        <w:t>.</w:t>
      </w:r>
      <w:r>
        <w:t>M</w:t>
      </w:r>
      <w:r w:rsidR="00EB2D3D">
        <w:t>.</w:t>
      </w:r>
    </w:p>
    <w:p w14:paraId="045A538A" w14:textId="77777777" w:rsidR="0051011E" w:rsidRPr="007F2D80" w:rsidRDefault="0051011E" w:rsidP="0051011E">
      <w:pPr>
        <w:ind w:left="720"/>
        <w:jc w:val="both"/>
        <w:rPr>
          <w:lang w:val="bs-Latn-BA"/>
        </w:rPr>
      </w:pPr>
    </w:p>
    <w:p w14:paraId="18437E7F" w14:textId="50A8B176" w:rsidR="0051011E" w:rsidRPr="00D35323" w:rsidRDefault="0051011E" w:rsidP="0051011E">
      <w:pPr>
        <w:numPr>
          <w:ilvl w:val="0"/>
          <w:numId w:val="1"/>
        </w:numPr>
        <w:jc w:val="both"/>
        <w:rPr>
          <w:lang w:val="bs-Latn-BA"/>
        </w:rPr>
      </w:pPr>
      <w:r>
        <w:rPr>
          <w:lang w:val="sr-Latn-CS"/>
        </w:rPr>
        <w:t>U vezi sa prethodno navedenim vijeće je</w:t>
      </w:r>
      <w:r w:rsidRPr="00D35323">
        <w:rPr>
          <w:lang w:val="sr-Latn-CS"/>
        </w:rPr>
        <w:t xml:space="preserve"> cijeni</w:t>
      </w:r>
      <w:r>
        <w:rPr>
          <w:lang w:val="sr-Latn-CS"/>
        </w:rPr>
        <w:t xml:space="preserve">lo i iskaz </w:t>
      </w:r>
      <w:r w:rsidRPr="00D35323">
        <w:rPr>
          <w:lang w:val="sr-Latn-CS"/>
        </w:rPr>
        <w:t>oštećen</w:t>
      </w:r>
      <w:r>
        <w:rPr>
          <w:lang w:val="sr-Latn-CS"/>
        </w:rPr>
        <w:t>e</w:t>
      </w:r>
      <w:r w:rsidRPr="00D35323">
        <w:rPr>
          <w:lang w:val="sr-Latn-CS"/>
        </w:rPr>
        <w:t xml:space="preserve"> kao privi</w:t>
      </w:r>
      <w:r>
        <w:t>legovanog svjedoka da se</w:t>
      </w:r>
      <w:r w:rsidRPr="00D35323">
        <w:rPr>
          <w:lang w:val="sr-Latn-CS"/>
        </w:rPr>
        <w:t xml:space="preserve"> nesporno na g</w:t>
      </w:r>
      <w:r>
        <w:t>lavnom pretresu izjasnila da će iskoristi svoje pravo iz člana 148.st.1 tačka a) ZKP RS-a i da ne želi da svjedoči te s tim u vezi vijeće ističe da se njen iskaz iz istrage kao i iskazi policijskih službenika J</w:t>
      </w:r>
      <w:r w:rsidR="001B1314">
        <w:t>.D.</w:t>
      </w:r>
      <w:r>
        <w:t xml:space="preserve"> i D</w:t>
      </w:r>
      <w:r w:rsidR="001B1314">
        <w:t>.D.</w:t>
      </w:r>
      <w:r>
        <w:t xml:space="preserve"> na glavnom pretresu na okolnosti izvršenja predmetnog krivičnog dje</w:t>
      </w:r>
      <w:r w:rsidRPr="00D35323">
        <w:rPr>
          <w:lang w:val="sr-Latn-CS"/>
        </w:rPr>
        <w:t>l</w:t>
      </w:r>
      <w:r>
        <w:t>a kao i navodi o događaju navedeni u sačinjenoj S</w:t>
      </w:r>
      <w:r w:rsidRPr="004728B9">
        <w:t>lužben</w:t>
      </w:r>
      <w:r>
        <w:t>oj</w:t>
      </w:r>
      <w:r w:rsidRPr="004728B9">
        <w:t xml:space="preserve"> zabilješ</w:t>
      </w:r>
      <w:r>
        <w:t xml:space="preserve">ci </w:t>
      </w:r>
      <w:r w:rsidRPr="004728B9">
        <w:t>Policijske stanice Šamac broj 15-3/01-052-1-1267/24 od 20.09.2024. godine</w:t>
      </w:r>
      <w:r>
        <w:t xml:space="preserve"> i</w:t>
      </w:r>
      <w:r w:rsidRPr="004728B9">
        <w:t xml:space="preserve"> </w:t>
      </w:r>
      <w:r>
        <w:t>Z</w:t>
      </w:r>
      <w:r w:rsidRPr="004728B9">
        <w:t>apisnik</w:t>
      </w:r>
      <w:r>
        <w:t xml:space="preserve">u </w:t>
      </w:r>
      <w:r w:rsidRPr="004728B9">
        <w:t>o uviđaju Policijske stanice Šamac broj 15-3/01-429/24 od 19.09.2024. godine,</w:t>
      </w:r>
      <w:r>
        <w:t xml:space="preserve"> ne mogu koristiti kao doka</w:t>
      </w:r>
      <w:r w:rsidRPr="008B45DE">
        <w:t>zi na sudu jer bi zasnivanje odluke na njima bilo zasnivanje odluke na nezakonitim dokazima,š</w:t>
      </w:r>
      <w:r w:rsidRPr="008B45DE">
        <w:rPr>
          <w:lang w:val="bs-Latn-BA"/>
        </w:rPr>
        <w:t>to je više puta potvrđeno u sudskoj praksi ( npr. Presuda Vrhovnog suda Repub</w:t>
      </w:r>
      <w:r>
        <w:rPr>
          <w:lang w:val="bs-Latn-BA"/>
        </w:rPr>
        <w:t>l</w:t>
      </w:r>
      <w:r w:rsidRPr="008B45DE">
        <w:rPr>
          <w:lang w:val="bs-Latn-BA"/>
        </w:rPr>
        <w:t>ike Srpske broj 85 0 K 098593 23 Kv</w:t>
      </w:r>
      <w:r w:rsidRPr="008B45DE">
        <w:rPr>
          <w:lang w:val="sr-Latn-CS"/>
        </w:rPr>
        <w:t>l</w:t>
      </w:r>
      <w:r w:rsidRPr="008B45DE">
        <w:rPr>
          <w:lang w:val="bs-Latn-BA"/>
        </w:rPr>
        <w:t>z od</w:t>
      </w:r>
      <w:r w:rsidRPr="00D35323">
        <w:rPr>
          <w:lang w:val="bs-Latn-BA"/>
        </w:rPr>
        <w:t xml:space="preserve"> 01.04.2025.godine)</w:t>
      </w:r>
    </w:p>
    <w:p w14:paraId="70588BCD" w14:textId="427273E6" w:rsidR="0051011E" w:rsidRPr="007A46C7" w:rsidRDefault="0051011E" w:rsidP="0051011E">
      <w:pPr>
        <w:numPr>
          <w:ilvl w:val="0"/>
          <w:numId w:val="1"/>
        </w:numPr>
        <w:jc w:val="both"/>
        <w:rPr>
          <w:lang w:val="bs-Latn-BA"/>
        </w:rPr>
      </w:pPr>
      <w:r w:rsidRPr="00D3194D">
        <w:rPr>
          <w:lang w:val="bs-Latn-BA"/>
        </w:rPr>
        <w:t>Cijeneći materija</w:t>
      </w:r>
      <w:r w:rsidRPr="00D3194D">
        <w:rPr>
          <w:lang w:val="sr-Latn-CS"/>
        </w:rPr>
        <w:t xml:space="preserve">lne dokaze u vidu </w:t>
      </w:r>
      <w:r>
        <w:t>Naredba za pretres, Osnovni sud u Šamcu broj 90 0 K 066978 24 Kpp od 19.09.2024. godine, Zapisnik o pretresu, Policijska stanica Šamac broj 15-3/01-13/24 od 19.09.2024. godine, Potvrda o privremenom oduzimanju predmeta Policijska stanica Šamac broj 15-3/01-31/24 od 19.09.2024. godine, Zapisnik o uviđaju Policijske stanice Šamac broj: 15-3/01-429/24 od 19.09.2024. godine, vijeće ovog suda istima u cijelosti poklanja vjeru i kao nesporno utvrđuje da su pripadnici PS Šamac na osnovu naredbe suda izvršili pretres prostorija koje koristi optuženi N</w:t>
      </w:r>
      <w:r w:rsidR="001B1314">
        <w:t xml:space="preserve">.J. </w:t>
      </w:r>
      <w:r>
        <w:t xml:space="preserve">te u kući odnosno spavaćoj sobi pronašli i privremeno oduzeli zelenu platnenu vrećicu sa rajfešlusom u kojoj se nalazilo 19 </w:t>
      </w:r>
      <w:r>
        <w:lastRenderedPageBreak/>
        <w:t xml:space="preserve">patrona za lovačku pušku i da je lovačka puška </w:t>
      </w:r>
      <w:r w:rsidR="001B1314">
        <w:t>…</w:t>
      </w:r>
      <w:r>
        <w:t xml:space="preserve"> bez serijskog broja pronađena u obližnjem kanalu. </w:t>
      </w:r>
    </w:p>
    <w:p w14:paraId="157BB18E" w14:textId="77777777" w:rsidR="007A46C7" w:rsidRPr="009330B7" w:rsidRDefault="007A46C7" w:rsidP="007A46C7">
      <w:pPr>
        <w:ind w:left="720"/>
        <w:jc w:val="both"/>
        <w:rPr>
          <w:lang w:val="bs-Latn-BA"/>
        </w:rPr>
      </w:pPr>
    </w:p>
    <w:p w14:paraId="0FF8241F" w14:textId="58D6E22A" w:rsidR="0051011E" w:rsidRPr="007A46C7" w:rsidRDefault="0051011E" w:rsidP="0051011E">
      <w:pPr>
        <w:pStyle w:val="Textbody"/>
        <w:numPr>
          <w:ilvl w:val="0"/>
          <w:numId w:val="1"/>
        </w:numPr>
        <w:spacing w:after="0" w:line="240" w:lineRule="auto"/>
        <w:ind w:right="-46"/>
        <w:jc w:val="both"/>
        <w:rPr>
          <w:rFonts w:ascii="Times New Roman" w:hAnsi="Times New Roman" w:cs="Times New Roman"/>
          <w:color w:val="000000"/>
        </w:rPr>
      </w:pPr>
      <w:r>
        <w:rPr>
          <w:rFonts w:ascii="Times New Roman" w:hAnsi="Times New Roman" w:cs="Times New Roman"/>
          <w:lang w:val="sr-Latn-BA" w:eastAsia="sr"/>
        </w:rPr>
        <w:t xml:space="preserve">Cijeneći izvedene dokaze u vidu </w:t>
      </w:r>
      <w:r>
        <w:t>Akt Policijske stanice Šamac broj: 15-3/01-230-1420/24 od 22.10.2024. godine, u prilogu kojeg se nalazi izvještaj o kvalifikaciji povrede JZU Dom zdravlja Šamac, broj 8970/24 na ime N</w:t>
      </w:r>
      <w:r w:rsidR="001B1314">
        <w:t>.</w:t>
      </w:r>
      <w:r>
        <w:t>M</w:t>
      </w:r>
      <w:r w:rsidR="001B1314">
        <w:t>.</w:t>
      </w:r>
      <w:r>
        <w:t xml:space="preserve"> te </w:t>
      </w:r>
      <w:r w:rsidRPr="00B019A9">
        <w:rPr>
          <w:rFonts w:ascii="Times New Roman" w:hAnsi="Times New Roman" w:cs="Times New Roman"/>
          <w:color w:val="000000"/>
        </w:rPr>
        <w:t>Nalaz i mišljenj</w:t>
      </w:r>
      <w:r>
        <w:rPr>
          <w:rFonts w:ascii="Times New Roman" w:hAnsi="Times New Roman" w:cs="Times New Roman"/>
          <w:color w:val="000000"/>
        </w:rPr>
        <w:t>e</w:t>
      </w:r>
      <w:r w:rsidRPr="00B019A9">
        <w:rPr>
          <w:rFonts w:ascii="Times New Roman" w:hAnsi="Times New Roman" w:cs="Times New Roman"/>
          <w:color w:val="000000"/>
        </w:rPr>
        <w:t xml:space="preserve"> </w:t>
      </w:r>
      <w:r>
        <w:rPr>
          <w:rFonts w:ascii="Times New Roman" w:hAnsi="Times New Roman" w:cs="Times New Roman"/>
          <w:color w:val="000000"/>
        </w:rPr>
        <w:t xml:space="preserve">vještaka dr. Nedića kao i samo </w:t>
      </w:r>
      <w:r w:rsidRPr="00B019A9">
        <w:rPr>
          <w:rFonts w:ascii="Times New Roman" w:hAnsi="Times New Roman" w:cs="Times New Roman"/>
          <w:color w:val="000000"/>
        </w:rPr>
        <w:t>vještačenj</w:t>
      </w:r>
      <w:r>
        <w:rPr>
          <w:rFonts w:ascii="Times New Roman" w:hAnsi="Times New Roman" w:cs="Times New Roman"/>
          <w:color w:val="000000"/>
        </w:rPr>
        <w:t xml:space="preserve">e (koje je </w:t>
      </w:r>
      <w:r w:rsidRPr="00B019A9">
        <w:rPr>
          <w:rFonts w:ascii="Times New Roman" w:hAnsi="Times New Roman" w:cs="Times New Roman"/>
          <w:color w:val="000000"/>
        </w:rPr>
        <w:t xml:space="preserve">cjenilo </w:t>
      </w:r>
      <w:r w:rsidRPr="00B019A9">
        <w:rPr>
          <w:rFonts w:ascii="Times New Roman" w:hAnsi="Times New Roman" w:cs="Times New Roman"/>
          <w:lang w:val="sr-Latn-BA" w:eastAsia="sr"/>
        </w:rPr>
        <w:t>kao objektivn</w:t>
      </w:r>
      <w:r>
        <w:rPr>
          <w:rFonts w:ascii="Times New Roman" w:hAnsi="Times New Roman" w:cs="Times New Roman"/>
          <w:lang w:val="sr-Latn-BA" w:eastAsia="sr"/>
        </w:rPr>
        <w:t>o</w:t>
      </w:r>
      <w:r w:rsidRPr="00B019A9">
        <w:rPr>
          <w:rFonts w:ascii="Times New Roman" w:hAnsi="Times New Roman" w:cs="Times New Roman"/>
          <w:lang w:val="sr-Latn-BA" w:eastAsia="sr"/>
        </w:rPr>
        <w:t xml:space="preserve"> i uvjerljiv</w:t>
      </w:r>
      <w:r>
        <w:rPr>
          <w:rFonts w:ascii="Times New Roman" w:hAnsi="Times New Roman" w:cs="Times New Roman"/>
          <w:lang w:val="sr-Latn-BA" w:eastAsia="sr"/>
        </w:rPr>
        <w:t>ivo, te sačinjeno u sk</w:t>
      </w:r>
      <w:r w:rsidRPr="00B019A9">
        <w:rPr>
          <w:rFonts w:ascii="Times New Roman" w:hAnsi="Times New Roman" w:cs="Times New Roman"/>
          <w:color w:val="000000"/>
        </w:rPr>
        <w:t>l</w:t>
      </w:r>
      <w:r>
        <w:rPr>
          <w:rFonts w:ascii="Times New Roman" w:hAnsi="Times New Roman" w:cs="Times New Roman"/>
          <w:color w:val="000000"/>
        </w:rPr>
        <w:t>adu sa pravi</w:t>
      </w:r>
      <w:r w:rsidRPr="00B019A9">
        <w:rPr>
          <w:rFonts w:ascii="Times New Roman" w:hAnsi="Times New Roman" w:cs="Times New Roman"/>
          <w:color w:val="000000"/>
        </w:rPr>
        <w:t>l</w:t>
      </w:r>
      <w:r>
        <w:rPr>
          <w:rFonts w:ascii="Times New Roman" w:hAnsi="Times New Roman" w:cs="Times New Roman"/>
          <w:color w:val="000000"/>
        </w:rPr>
        <w:t>ima struke)</w:t>
      </w:r>
      <w:r>
        <w:rPr>
          <w:rFonts w:ascii="Times New Roman" w:hAnsi="Times New Roman" w:cs="Times New Roman"/>
          <w:lang w:val="sr-Latn-BA" w:eastAsia="sr"/>
        </w:rPr>
        <w:t xml:space="preserve"> kojima pok</w:t>
      </w:r>
      <w:r w:rsidRPr="00B019A9">
        <w:rPr>
          <w:rFonts w:ascii="Times New Roman" w:hAnsi="Times New Roman" w:cs="Times New Roman"/>
          <w:color w:val="000000"/>
        </w:rPr>
        <w:t>l</w:t>
      </w:r>
      <w:r>
        <w:rPr>
          <w:rFonts w:ascii="Times New Roman" w:hAnsi="Times New Roman" w:cs="Times New Roman"/>
          <w:lang w:val="sr-Latn-BA" w:eastAsia="sr"/>
        </w:rPr>
        <w:t xml:space="preserve">anja vjeru </w:t>
      </w:r>
      <w:r w:rsidRPr="00B019A9">
        <w:rPr>
          <w:rFonts w:ascii="Times New Roman" w:hAnsi="Times New Roman" w:cs="Times New Roman"/>
          <w:lang w:val="sr-Latn-BA" w:eastAsia="sr"/>
        </w:rPr>
        <w:t xml:space="preserve">jer </w:t>
      </w:r>
      <w:r>
        <w:rPr>
          <w:rFonts w:ascii="Times New Roman" w:hAnsi="Times New Roman" w:cs="Times New Roman"/>
          <w:lang w:val="sr-Latn-BA" w:eastAsia="sr"/>
        </w:rPr>
        <w:t>su u pog</w:t>
      </w:r>
      <w:r w:rsidRPr="00B019A9">
        <w:rPr>
          <w:rFonts w:ascii="Times New Roman" w:hAnsi="Times New Roman" w:cs="Times New Roman"/>
          <w:color w:val="000000"/>
        </w:rPr>
        <w:t>l</w:t>
      </w:r>
      <w:r>
        <w:rPr>
          <w:rFonts w:ascii="Times New Roman" w:hAnsi="Times New Roman" w:cs="Times New Roman"/>
          <w:lang w:val="sr-Latn-BA" w:eastAsia="sr"/>
        </w:rPr>
        <w:t>edu od</w:t>
      </w:r>
      <w:r w:rsidRPr="00B019A9">
        <w:rPr>
          <w:rFonts w:ascii="Times New Roman" w:hAnsi="Times New Roman" w:cs="Times New Roman"/>
          <w:color w:val="000000"/>
        </w:rPr>
        <w:t>l</w:t>
      </w:r>
      <w:r>
        <w:rPr>
          <w:rFonts w:ascii="Times New Roman" w:hAnsi="Times New Roman" w:cs="Times New Roman"/>
          <w:lang w:val="sr-Latn-BA" w:eastAsia="sr"/>
        </w:rPr>
        <w:t>učnih činjenica međusobno sag</w:t>
      </w:r>
      <w:r w:rsidRPr="00B019A9">
        <w:rPr>
          <w:rFonts w:ascii="Times New Roman" w:hAnsi="Times New Roman" w:cs="Times New Roman"/>
          <w:color w:val="000000"/>
        </w:rPr>
        <w:t>l</w:t>
      </w:r>
      <w:r>
        <w:rPr>
          <w:rFonts w:ascii="Times New Roman" w:hAnsi="Times New Roman" w:cs="Times New Roman"/>
          <w:lang w:val="sr-Latn-BA" w:eastAsia="sr"/>
        </w:rPr>
        <w:t>asni naročito u vezi kva</w:t>
      </w:r>
      <w:r w:rsidRPr="00B019A9">
        <w:rPr>
          <w:rFonts w:ascii="Times New Roman" w:hAnsi="Times New Roman" w:cs="Times New Roman"/>
          <w:color w:val="000000"/>
        </w:rPr>
        <w:t>l</w:t>
      </w:r>
      <w:r>
        <w:rPr>
          <w:rFonts w:ascii="Times New Roman" w:hAnsi="Times New Roman" w:cs="Times New Roman"/>
          <w:lang w:val="sr-Latn-BA" w:eastAsia="sr"/>
        </w:rPr>
        <w:t>ifikacije povreda oštećene, a n</w:t>
      </w:r>
      <w:r w:rsidRPr="00B019A9">
        <w:rPr>
          <w:rFonts w:ascii="Times New Roman" w:hAnsi="Times New Roman" w:cs="Times New Roman"/>
          <w:color w:val="000000"/>
        </w:rPr>
        <w:t>a predmetni nalaz i mišljenje</w:t>
      </w:r>
      <w:r>
        <w:rPr>
          <w:rFonts w:ascii="Times New Roman" w:hAnsi="Times New Roman" w:cs="Times New Roman"/>
          <w:color w:val="000000"/>
        </w:rPr>
        <w:t xml:space="preserve">, te izvještaj </w:t>
      </w:r>
      <w:r w:rsidRPr="00B019A9">
        <w:rPr>
          <w:rFonts w:ascii="Times New Roman" w:hAnsi="Times New Roman" w:cs="Times New Roman"/>
          <w:color w:val="000000"/>
        </w:rPr>
        <w:t>ni optužba ni odbrana nisu imali primjedbi</w:t>
      </w:r>
      <w:r>
        <w:rPr>
          <w:rFonts w:ascii="Times New Roman" w:hAnsi="Times New Roman" w:cs="Times New Roman"/>
          <w:color w:val="000000"/>
        </w:rPr>
        <w:t xml:space="preserve">, vijeće je kao nesporno utvrdilo da su kod oštećene </w:t>
      </w:r>
      <w:r w:rsidR="002B3ECA">
        <w:rPr>
          <w:rFonts w:ascii="Times New Roman" w:hAnsi="Times New Roman" w:cs="Times New Roman"/>
          <w:color w:val="000000"/>
        </w:rPr>
        <w:t>N.</w:t>
      </w:r>
      <w:r>
        <w:rPr>
          <w:rFonts w:ascii="Times New Roman" w:hAnsi="Times New Roman" w:cs="Times New Roman"/>
          <w:color w:val="000000"/>
        </w:rPr>
        <w:t>M</w:t>
      </w:r>
      <w:r w:rsidR="002B3ECA">
        <w:rPr>
          <w:rFonts w:ascii="Times New Roman" w:hAnsi="Times New Roman" w:cs="Times New Roman"/>
          <w:color w:val="000000"/>
        </w:rPr>
        <w:t>.</w:t>
      </w:r>
      <w:r>
        <w:rPr>
          <w:rFonts w:ascii="Times New Roman" w:hAnsi="Times New Roman" w:cs="Times New Roman"/>
          <w:color w:val="000000"/>
        </w:rPr>
        <w:t xml:space="preserve"> evidentirane lake tjelesne povrede i to</w:t>
      </w:r>
      <w:r>
        <w:t xml:space="preserve"> površinska povreda glave odnosno hematoma na tjemenu prečnika oko 1cm, hematoma na lijevoj strani čela prečnika oko 1cm, trakaste ekskorijacije na desnoj strani, dvije crtaste oguljotine na unutrašnjoj strani lijevog ručnog zgloba te trakaste ogrebotine pored spoljašnjeg ugla lijevog oka</w:t>
      </w:r>
      <w:r w:rsidR="007A46C7">
        <w:t>.</w:t>
      </w:r>
    </w:p>
    <w:p w14:paraId="1E501730" w14:textId="77777777" w:rsidR="007A46C7" w:rsidRPr="00A57796" w:rsidRDefault="007A46C7" w:rsidP="007A46C7">
      <w:pPr>
        <w:pStyle w:val="Textbody"/>
        <w:spacing w:after="0" w:line="240" w:lineRule="auto"/>
        <w:ind w:right="-46"/>
        <w:jc w:val="both"/>
        <w:rPr>
          <w:rFonts w:ascii="Times New Roman" w:hAnsi="Times New Roman" w:cs="Times New Roman"/>
          <w:color w:val="000000"/>
        </w:rPr>
      </w:pPr>
    </w:p>
    <w:p w14:paraId="3D8E7B6D" w14:textId="77777777" w:rsidR="0051011E" w:rsidRPr="007A46C7" w:rsidRDefault="0051011E" w:rsidP="0051011E">
      <w:pPr>
        <w:numPr>
          <w:ilvl w:val="0"/>
          <w:numId w:val="1"/>
        </w:numPr>
        <w:jc w:val="both"/>
        <w:rPr>
          <w:lang w:val="bs-Latn-BA"/>
        </w:rPr>
      </w:pPr>
      <w:r>
        <w:t>Cijeneći dokaz u vidu Izvoda iz KE na ime optuženog vijeće je utvrdi</w:t>
      </w:r>
      <w:r w:rsidRPr="00B019A9">
        <w:rPr>
          <w:color w:val="000000"/>
        </w:rPr>
        <w:t>l</w:t>
      </w:r>
      <w:r>
        <w:rPr>
          <w:color w:val="000000"/>
        </w:rPr>
        <w:t xml:space="preserve">o da se isti ima smatrati neosuđivanim </w:t>
      </w:r>
      <w:r w:rsidRPr="00B019A9">
        <w:rPr>
          <w:color w:val="000000"/>
        </w:rPr>
        <w:t>l</w:t>
      </w:r>
      <w:r>
        <w:rPr>
          <w:color w:val="000000"/>
        </w:rPr>
        <w:t>icem obzirom da mu je brisana osuda.</w:t>
      </w:r>
    </w:p>
    <w:p w14:paraId="245268FD" w14:textId="77777777" w:rsidR="007A46C7" w:rsidRPr="00B82BAC" w:rsidRDefault="007A46C7" w:rsidP="007A46C7">
      <w:pPr>
        <w:jc w:val="both"/>
        <w:rPr>
          <w:lang w:val="bs-Latn-BA"/>
        </w:rPr>
      </w:pPr>
    </w:p>
    <w:p w14:paraId="1E21C6FD" w14:textId="42083EDA" w:rsidR="0051011E" w:rsidRPr="00D3194D" w:rsidRDefault="0051011E" w:rsidP="0051011E">
      <w:pPr>
        <w:numPr>
          <w:ilvl w:val="0"/>
          <w:numId w:val="1"/>
        </w:numPr>
        <w:jc w:val="both"/>
        <w:rPr>
          <w:lang w:val="bs-Latn-BA"/>
        </w:rPr>
      </w:pPr>
      <w:r>
        <w:rPr>
          <w:color w:val="000000"/>
        </w:rPr>
        <w:t>Cijeneći Izvod iz MKR na ime N</w:t>
      </w:r>
      <w:r w:rsidR="002B3ECA">
        <w:rPr>
          <w:color w:val="000000"/>
        </w:rPr>
        <w:t>.</w:t>
      </w:r>
      <w:r>
        <w:rPr>
          <w:color w:val="000000"/>
        </w:rPr>
        <w:t>B</w:t>
      </w:r>
      <w:r w:rsidR="002B3ECA">
        <w:rPr>
          <w:color w:val="000000"/>
        </w:rPr>
        <w:t>.</w:t>
      </w:r>
      <w:r>
        <w:rPr>
          <w:color w:val="000000"/>
        </w:rPr>
        <w:t xml:space="preserve"> vijeće je utvrdi</w:t>
      </w:r>
      <w:r w:rsidRPr="00B019A9">
        <w:rPr>
          <w:color w:val="000000"/>
        </w:rPr>
        <w:t>l</w:t>
      </w:r>
      <w:r>
        <w:rPr>
          <w:color w:val="000000"/>
        </w:rPr>
        <w:t>o da su optuženi i oštećena nakon događaja dobi</w:t>
      </w:r>
      <w:r w:rsidRPr="00B019A9">
        <w:rPr>
          <w:color w:val="000000"/>
        </w:rPr>
        <w:t>l</w:t>
      </w:r>
      <w:r>
        <w:rPr>
          <w:color w:val="000000"/>
        </w:rPr>
        <w:t>i zajedničko dijete.</w:t>
      </w:r>
    </w:p>
    <w:p w14:paraId="10DB88D7" w14:textId="77777777" w:rsidR="0051011E" w:rsidRDefault="0051011E" w:rsidP="0051011E">
      <w:pPr>
        <w:jc w:val="both"/>
        <w:rPr>
          <w:lang w:val="bs-Latn-BA"/>
        </w:rPr>
      </w:pPr>
    </w:p>
    <w:p w14:paraId="511D6B08" w14:textId="7DF38424" w:rsidR="0051011E" w:rsidRPr="00D35323" w:rsidRDefault="0051011E" w:rsidP="0051011E">
      <w:pPr>
        <w:jc w:val="both"/>
        <w:rPr>
          <w:lang w:val="sr-Latn-CS"/>
        </w:rPr>
      </w:pPr>
      <w:r w:rsidRPr="009C44A7">
        <w:t xml:space="preserve">Cijeneći sporne činjenice </w:t>
      </w:r>
      <w:r>
        <w:t>i dovodeći iste u vezu sa izvedenim materija</w:t>
      </w:r>
      <w:r w:rsidRPr="00D35323">
        <w:rPr>
          <w:lang w:val="sr-Latn-CS"/>
        </w:rPr>
        <w:t>l</w:t>
      </w:r>
      <w:r>
        <w:t>nim dokazima , vještačenjem i iskazima svjedoka J</w:t>
      </w:r>
      <w:r w:rsidR="002B3ECA">
        <w:t xml:space="preserve">.D. </w:t>
      </w:r>
      <w:r>
        <w:t>i D</w:t>
      </w:r>
      <w:r w:rsidR="002B3ECA">
        <w:t>.D.</w:t>
      </w:r>
      <w:r>
        <w:t xml:space="preserve"> </w:t>
      </w:r>
      <w:r w:rsidRPr="00D35323">
        <w:rPr>
          <w:bCs/>
        </w:rPr>
        <w:t>u dije</w:t>
      </w:r>
      <w:r w:rsidRPr="00D35323">
        <w:rPr>
          <w:lang w:val="sr-Latn-CS"/>
        </w:rPr>
        <w:t>l</w:t>
      </w:r>
      <w:r w:rsidRPr="00D35323">
        <w:rPr>
          <w:bCs/>
        </w:rPr>
        <w:t>u koji nije izuzet (</w:t>
      </w:r>
      <w:r w:rsidRPr="00F079B7">
        <w:rPr>
          <w:bCs/>
          <w:i/>
          <w:iCs/>
        </w:rPr>
        <w:t>vijeće je izuze</w:t>
      </w:r>
      <w:r w:rsidRPr="00F079B7">
        <w:rPr>
          <w:i/>
          <w:iCs/>
          <w:lang w:val="sr-Latn-CS"/>
        </w:rPr>
        <w:t>l</w:t>
      </w:r>
      <w:r w:rsidRPr="00F079B7">
        <w:rPr>
          <w:bCs/>
          <w:i/>
          <w:iCs/>
        </w:rPr>
        <w:t>o i nije cijeni</w:t>
      </w:r>
      <w:r w:rsidRPr="00F079B7">
        <w:rPr>
          <w:i/>
          <w:iCs/>
          <w:lang w:val="sr-Latn-CS"/>
        </w:rPr>
        <w:t>l</w:t>
      </w:r>
      <w:r w:rsidRPr="00F079B7">
        <w:rPr>
          <w:bCs/>
          <w:i/>
          <w:iCs/>
        </w:rPr>
        <w:t>o dije</w:t>
      </w:r>
      <w:r w:rsidRPr="00F079B7">
        <w:rPr>
          <w:i/>
          <w:iCs/>
          <w:lang w:val="sr-Latn-CS"/>
        </w:rPr>
        <w:t>l</w:t>
      </w:r>
      <w:r w:rsidRPr="00F079B7">
        <w:rPr>
          <w:bCs/>
          <w:i/>
          <w:iCs/>
        </w:rPr>
        <w:t>ove iskaza saslušanih policijskih službenika PS Šamac u vidu posrednih saznanja svjedoka o događaju koje im je ispriča</w:t>
      </w:r>
      <w:r w:rsidRPr="00F079B7">
        <w:rPr>
          <w:i/>
          <w:iCs/>
          <w:lang w:val="sr-Latn-CS"/>
        </w:rPr>
        <w:t>l</w:t>
      </w:r>
      <w:r w:rsidRPr="00F079B7">
        <w:rPr>
          <w:bCs/>
          <w:i/>
          <w:iCs/>
        </w:rPr>
        <w:t>a oštećena budući da je kao privi</w:t>
      </w:r>
      <w:r w:rsidRPr="00F079B7">
        <w:rPr>
          <w:i/>
          <w:iCs/>
          <w:lang w:val="sr-Latn-CS"/>
        </w:rPr>
        <w:t>l</w:t>
      </w:r>
      <w:r w:rsidRPr="00F079B7">
        <w:rPr>
          <w:bCs/>
          <w:i/>
          <w:iCs/>
        </w:rPr>
        <w:t>egovani svjedok odbi</w:t>
      </w:r>
      <w:r w:rsidRPr="00F079B7">
        <w:rPr>
          <w:i/>
          <w:iCs/>
          <w:lang w:val="sr-Latn-CS"/>
        </w:rPr>
        <w:t>l</w:t>
      </w:r>
      <w:r w:rsidRPr="00F079B7">
        <w:rPr>
          <w:bCs/>
          <w:i/>
          <w:iCs/>
        </w:rPr>
        <w:t>a da svjedoči)</w:t>
      </w:r>
      <w:r w:rsidRPr="00D35323">
        <w:rPr>
          <w:bCs/>
        </w:rPr>
        <w:t xml:space="preserve"> a u nedostatku drugih dokaza koji bi se mog</w:t>
      </w:r>
      <w:r w:rsidRPr="00D35323">
        <w:rPr>
          <w:lang w:val="sr-Latn-CS"/>
        </w:rPr>
        <w:t xml:space="preserve">li dovesti u pogledu odlučnih činjenica u vezu sa navodima optužnice </w:t>
      </w:r>
      <w:r w:rsidRPr="00D35323">
        <w:rPr>
          <w:bCs/>
        </w:rPr>
        <w:t xml:space="preserve">da je optuženi </w:t>
      </w:r>
      <w:r>
        <w:rPr>
          <w:bCs/>
        </w:rPr>
        <w:t xml:space="preserve">u prisustvu djece </w:t>
      </w:r>
      <w:r w:rsidRPr="00D35323">
        <w:rPr>
          <w:bCs/>
        </w:rPr>
        <w:t>uputio prijetnje da će ubiti oštećenu i da je istoj zadao udarce u predje</w:t>
      </w:r>
      <w:r w:rsidRPr="00D35323">
        <w:rPr>
          <w:lang w:val="sr-Latn-CS"/>
        </w:rPr>
        <w:t>l</w:t>
      </w:r>
      <w:r w:rsidRPr="00D35323">
        <w:rPr>
          <w:bCs/>
        </w:rPr>
        <w:t>u g</w:t>
      </w:r>
      <w:r w:rsidRPr="00D35323">
        <w:rPr>
          <w:lang w:val="sr-Latn-CS"/>
        </w:rPr>
        <w:t>l</w:t>
      </w:r>
      <w:r w:rsidRPr="00D35323">
        <w:rPr>
          <w:bCs/>
        </w:rPr>
        <w:t>ave  (npr. saslušanje drugih svjedoka na glavnom pretresu kao očevidaca događaja</w:t>
      </w:r>
      <w:r>
        <w:rPr>
          <w:bCs/>
        </w:rPr>
        <w:t>,</w:t>
      </w:r>
      <w:r w:rsidRPr="00D35323">
        <w:rPr>
          <w:bCs/>
        </w:rPr>
        <w:t xml:space="preserve"> eventua</w:t>
      </w:r>
      <w:r w:rsidRPr="00D35323">
        <w:rPr>
          <w:lang w:val="sr-Latn-CS"/>
        </w:rPr>
        <w:t>lni s</w:t>
      </w:r>
      <w:r w:rsidRPr="00D35323">
        <w:rPr>
          <w:bCs/>
        </w:rPr>
        <w:t>nimak video nadzora čijom ana</w:t>
      </w:r>
      <w:r w:rsidRPr="00D35323">
        <w:rPr>
          <w:lang w:val="sr-Latn-CS"/>
        </w:rPr>
        <w:t>l</w:t>
      </w:r>
      <w:r w:rsidRPr="00D35323">
        <w:rPr>
          <w:bCs/>
        </w:rPr>
        <w:t xml:space="preserve">izom bi se </w:t>
      </w:r>
      <w:r>
        <w:rPr>
          <w:bCs/>
        </w:rPr>
        <w:t xml:space="preserve">nesporno </w:t>
      </w:r>
      <w:r w:rsidRPr="00D35323">
        <w:rPr>
          <w:bCs/>
        </w:rPr>
        <w:t>utvrdi</w:t>
      </w:r>
      <w:r w:rsidRPr="00D35323">
        <w:rPr>
          <w:lang w:val="sr-Latn-CS"/>
        </w:rPr>
        <w:t>lo</w:t>
      </w:r>
      <w:r w:rsidRPr="00D35323">
        <w:rPr>
          <w:bCs/>
        </w:rPr>
        <w:t xml:space="preserve"> da je </w:t>
      </w:r>
      <w:r w:rsidRPr="00D35323">
        <w:rPr>
          <w:lang w:val="sr-Latn-CS"/>
        </w:rPr>
        <w:t>optuženi nanjeo povrede i uputio prijetnje oštećenoj) vijeće cijeni da sporne činjenice nisu dokazane</w:t>
      </w:r>
      <w:r>
        <w:rPr>
          <w:lang w:val="sr-Latn-CS"/>
        </w:rPr>
        <w:t xml:space="preserve"> van svake razumne sumnje</w:t>
      </w:r>
      <w:r w:rsidRPr="00D35323">
        <w:rPr>
          <w:lang w:val="sr-Latn-CS"/>
        </w:rPr>
        <w:t xml:space="preserve"> tj. nisu dokazani navodi iz optužnice.</w:t>
      </w:r>
      <w:r>
        <w:rPr>
          <w:lang w:val="sr-Latn-CS"/>
        </w:rPr>
        <w:t xml:space="preserve"> Dakle, vijeće u smislu člana 304. st. 9 a u vezi sa članom 298. tačka v) ZKP-a RS nalazi da iz provedenih dokaza nije dokazanmo da je optuženi učinio djelo za koje je optužen.</w:t>
      </w:r>
    </w:p>
    <w:p w14:paraId="70A00452" w14:textId="77777777" w:rsidR="0051011E" w:rsidRDefault="0051011E" w:rsidP="0051011E">
      <w:pPr>
        <w:jc w:val="both"/>
        <w:rPr>
          <w:lang w:val="sr-Latn-CS"/>
        </w:rPr>
      </w:pPr>
    </w:p>
    <w:p w14:paraId="45D2A5A4" w14:textId="77CE0B4A" w:rsidR="0051011E" w:rsidRDefault="0051011E" w:rsidP="0051011E">
      <w:pPr>
        <w:jc w:val="both"/>
        <w:rPr>
          <w:lang w:val="sr-Latn-CS"/>
        </w:rPr>
      </w:pPr>
      <w:r>
        <w:rPr>
          <w:lang w:val="sr-Latn-CS"/>
        </w:rPr>
        <w:t>Izvedeni dokazi u vidu materija</w:t>
      </w:r>
      <w:r w:rsidRPr="00DE574C">
        <w:rPr>
          <w:lang w:val="sr-Latn-CS"/>
        </w:rPr>
        <w:t>l</w:t>
      </w:r>
      <w:r>
        <w:rPr>
          <w:lang w:val="sr-Latn-CS"/>
        </w:rPr>
        <w:t xml:space="preserve">ne dokumentacije </w:t>
      </w:r>
      <w:r>
        <w:t>Procjena rizika u slučaju prijave nasilja u porodici, Policijska stanica Šamac, broj 15-3/01-230-1420/24 od 19.09.2024. godine, Naredba za pretres, Osnovni sud u Šamcu broj 90 0 K 066978 24 Kpp od 19.09.2024. godine, Zapisnik o pretresu, Policijska stanica Šamac broj 15-3/01-13/24 od 19.09.2024. godine, Potvrda o privremenom oduzimanju predmeta Policijska stanica Šamac broj 15-3/01-31/24 od 19.09.2024. godine, Službena zabilješka Policijske stanice Šamac broj: 15-3/01-052-1-1256/24 od 19.09.2024. godine, Zapisnik o uviđaju Policijske stanice Šamac broj: 15-3/01-429/24 od 19.09.2024. godine, Zapisnik o ispitivanju alkoholisanosti N</w:t>
      </w:r>
      <w:r w:rsidR="00332F82">
        <w:t>.</w:t>
      </w:r>
      <w:r>
        <w:t>J</w:t>
      </w:r>
      <w:r w:rsidR="00332F82">
        <w:t>.</w:t>
      </w:r>
      <w:r>
        <w:t>, Policijske stanice Šamac broj No 0092160 od 19.09.2024. godine, Službena zabilješka, Policijske stanice Šamac broj: 15-3/01-052-1-1267/24 od 20.09.2024. godine, Socijalna anamneza JU Centar za socijalni rad Šamac broj 03-544-69/24 od 03.10.2024. godine,</w:t>
      </w:r>
      <w:r>
        <w:rPr>
          <w:lang w:val="sr-Latn-CS"/>
        </w:rPr>
        <w:t xml:space="preserve"> nesporno dokazuju da je optuženi kritične pri</w:t>
      </w:r>
      <w:r w:rsidRPr="00DE574C">
        <w:rPr>
          <w:lang w:val="sr-Latn-CS"/>
        </w:rPr>
        <w:t>l</w:t>
      </w:r>
      <w:r>
        <w:rPr>
          <w:lang w:val="sr-Latn-CS"/>
        </w:rPr>
        <w:t>ike bio u a</w:t>
      </w:r>
      <w:r w:rsidRPr="00DE574C">
        <w:rPr>
          <w:lang w:val="sr-Latn-CS"/>
        </w:rPr>
        <w:t>l</w:t>
      </w:r>
      <w:r>
        <w:rPr>
          <w:lang w:val="sr-Latn-CS"/>
        </w:rPr>
        <w:t>koho</w:t>
      </w:r>
      <w:r w:rsidRPr="00DE574C">
        <w:rPr>
          <w:lang w:val="sr-Latn-CS"/>
        </w:rPr>
        <w:t>l</w:t>
      </w:r>
      <w:r>
        <w:rPr>
          <w:lang w:val="sr-Latn-CS"/>
        </w:rPr>
        <w:t>isanom stanju, da je pri</w:t>
      </w:r>
      <w:r w:rsidRPr="00DE574C">
        <w:rPr>
          <w:lang w:val="sr-Latn-CS"/>
        </w:rPr>
        <w:t>l</w:t>
      </w:r>
      <w:r>
        <w:rPr>
          <w:lang w:val="sr-Latn-CS"/>
        </w:rPr>
        <w:t xml:space="preserve">ikom pretresa kuće optuženog kod istog pronađeno 19 patrona za </w:t>
      </w:r>
      <w:r w:rsidRPr="00DE574C">
        <w:rPr>
          <w:lang w:val="sr-Latn-CS"/>
        </w:rPr>
        <w:t>l</w:t>
      </w:r>
      <w:r>
        <w:rPr>
          <w:lang w:val="sr-Latn-CS"/>
        </w:rPr>
        <w:t>ovačku pušku a potom u kana</w:t>
      </w:r>
      <w:r w:rsidRPr="00DE574C">
        <w:rPr>
          <w:lang w:val="sr-Latn-CS"/>
        </w:rPr>
        <w:t>l</w:t>
      </w:r>
      <w:r>
        <w:rPr>
          <w:lang w:val="sr-Latn-CS"/>
        </w:rPr>
        <w:t>u na putu i puška, te da su porodični odnosi narušeni kada optuženi konzumira a</w:t>
      </w:r>
      <w:r w:rsidRPr="00DE574C">
        <w:rPr>
          <w:lang w:val="sr-Latn-CS"/>
        </w:rPr>
        <w:t>l</w:t>
      </w:r>
      <w:r>
        <w:rPr>
          <w:lang w:val="sr-Latn-CS"/>
        </w:rPr>
        <w:t>koho</w:t>
      </w:r>
      <w:r w:rsidRPr="00DE574C">
        <w:rPr>
          <w:lang w:val="sr-Latn-CS"/>
        </w:rPr>
        <w:t>l</w:t>
      </w:r>
      <w:r>
        <w:rPr>
          <w:lang w:val="sr-Latn-CS"/>
        </w:rPr>
        <w:t xml:space="preserve"> </w:t>
      </w:r>
      <w:r>
        <w:rPr>
          <w:lang w:val="sr-Latn-CS"/>
        </w:rPr>
        <w:lastRenderedPageBreak/>
        <w:t>a</w:t>
      </w:r>
      <w:r w:rsidRPr="00DE574C">
        <w:rPr>
          <w:lang w:val="sr-Latn-CS"/>
        </w:rPr>
        <w:t>l</w:t>
      </w:r>
      <w:r>
        <w:rPr>
          <w:lang w:val="sr-Latn-CS"/>
        </w:rPr>
        <w:t>i isti ne dokazuju navode iz činjeničnog dije</w:t>
      </w:r>
      <w:r w:rsidRPr="00DE574C">
        <w:rPr>
          <w:lang w:val="sr-Latn-CS"/>
        </w:rPr>
        <w:t>l</w:t>
      </w:r>
      <w:r>
        <w:rPr>
          <w:lang w:val="sr-Latn-CS"/>
        </w:rPr>
        <w:t>a optužnice</w:t>
      </w:r>
      <w:r w:rsidR="008C53A6">
        <w:rPr>
          <w:lang w:val="sr-Latn-CS"/>
        </w:rPr>
        <w:t>, odnosno sporne činjenice</w:t>
      </w:r>
      <w:r>
        <w:rPr>
          <w:lang w:val="sr-Latn-CS"/>
        </w:rPr>
        <w:t>, naročito ne u pog</w:t>
      </w:r>
      <w:r w:rsidRPr="00DE574C">
        <w:rPr>
          <w:lang w:val="sr-Latn-CS"/>
        </w:rPr>
        <w:t>l</w:t>
      </w:r>
      <w:r>
        <w:rPr>
          <w:lang w:val="sr-Latn-CS"/>
        </w:rPr>
        <w:t>edu pravne kva</w:t>
      </w:r>
      <w:r w:rsidRPr="00DE574C">
        <w:rPr>
          <w:lang w:val="sr-Latn-CS"/>
        </w:rPr>
        <w:t>l</w:t>
      </w:r>
      <w:r>
        <w:rPr>
          <w:lang w:val="sr-Latn-CS"/>
        </w:rPr>
        <w:t>ifikacije u vezi sa st. 3 ( u vezi sa st.1. i 2. ) č</w:t>
      </w:r>
      <w:r w:rsidRPr="00DE574C">
        <w:rPr>
          <w:lang w:val="sr-Latn-CS"/>
        </w:rPr>
        <w:t>l</w:t>
      </w:r>
      <w:r>
        <w:rPr>
          <w:lang w:val="sr-Latn-CS"/>
        </w:rPr>
        <w:t>ana 190. KZ RS, da je dje</w:t>
      </w:r>
      <w:r w:rsidRPr="00DE574C">
        <w:rPr>
          <w:lang w:val="sr-Latn-CS"/>
        </w:rPr>
        <w:t>l</w:t>
      </w:r>
      <w:r>
        <w:rPr>
          <w:lang w:val="sr-Latn-CS"/>
        </w:rPr>
        <w:t xml:space="preserve">o učinjeno u prisustvu djece. </w:t>
      </w:r>
    </w:p>
    <w:p w14:paraId="3D295520" w14:textId="77777777" w:rsidR="0051011E" w:rsidRDefault="0051011E" w:rsidP="0051011E">
      <w:pPr>
        <w:jc w:val="both"/>
        <w:rPr>
          <w:lang w:val="sr-Latn-CS"/>
        </w:rPr>
      </w:pPr>
    </w:p>
    <w:p w14:paraId="75B39094" w14:textId="77777777" w:rsidR="0051011E" w:rsidRDefault="0051011E" w:rsidP="0051011E">
      <w:pPr>
        <w:jc w:val="both"/>
        <w:rPr>
          <w:lang w:val="sr-Latn-CS"/>
        </w:rPr>
      </w:pPr>
      <w:r>
        <w:rPr>
          <w:lang w:val="sr-Latn-CS"/>
        </w:rPr>
        <w:t>Cijeneći izvedene materija</w:t>
      </w:r>
      <w:r w:rsidRPr="00B019A9">
        <w:rPr>
          <w:color w:val="000000"/>
        </w:rPr>
        <w:t>l</w:t>
      </w:r>
      <w:r>
        <w:rPr>
          <w:color w:val="000000"/>
        </w:rPr>
        <w:t>ne dokaze pojedinačno i u međusobnoj vezi, te dovodeći iste sa izvršenim vještaćenjem i iskazima saslušanih svjedoka koji nisu izuzeti a</w:t>
      </w:r>
      <w:r>
        <w:rPr>
          <w:lang w:val="sr-Latn-CS"/>
        </w:rPr>
        <w:t xml:space="preserve"> kojima vijeće u cije</w:t>
      </w:r>
      <w:r w:rsidRPr="00B019A9">
        <w:rPr>
          <w:color w:val="000000"/>
        </w:rPr>
        <w:t>l</w:t>
      </w:r>
      <w:r>
        <w:rPr>
          <w:color w:val="000000"/>
        </w:rPr>
        <w:t>osti pok</w:t>
      </w:r>
      <w:r w:rsidRPr="00B019A9">
        <w:rPr>
          <w:color w:val="000000"/>
        </w:rPr>
        <w:t>l</w:t>
      </w:r>
      <w:r>
        <w:rPr>
          <w:color w:val="000000"/>
        </w:rPr>
        <w:t>anja vjeru,</w:t>
      </w:r>
      <w:r>
        <w:rPr>
          <w:lang w:val="sr-Latn-CS"/>
        </w:rPr>
        <w:t xml:space="preserve"> po ocjeni vijeća se mogu cijeniti isk</w:t>
      </w:r>
      <w:r w:rsidRPr="00B019A9">
        <w:rPr>
          <w:color w:val="000000"/>
        </w:rPr>
        <w:t>l</w:t>
      </w:r>
      <w:r>
        <w:rPr>
          <w:lang w:val="sr-Latn-CS"/>
        </w:rPr>
        <w:t>jučivo kao indicije da je optuženi učinio predmetno krivično dje</w:t>
      </w:r>
      <w:r w:rsidRPr="00B019A9">
        <w:rPr>
          <w:color w:val="000000"/>
        </w:rPr>
        <w:t>l</w:t>
      </w:r>
      <w:r>
        <w:rPr>
          <w:color w:val="000000"/>
        </w:rPr>
        <w:t>o na način, u vrijeme i mjestu navedenom u činjeničnom dije</w:t>
      </w:r>
      <w:r w:rsidRPr="00B019A9">
        <w:rPr>
          <w:color w:val="000000"/>
        </w:rPr>
        <w:t>l</w:t>
      </w:r>
      <w:r>
        <w:rPr>
          <w:color w:val="000000"/>
        </w:rPr>
        <w:t xml:space="preserve">u optužnice, </w:t>
      </w:r>
      <w:r>
        <w:rPr>
          <w:lang w:val="sr-Latn-CS"/>
        </w:rPr>
        <w:t>a</w:t>
      </w:r>
      <w:r w:rsidRPr="00B019A9">
        <w:rPr>
          <w:color w:val="000000"/>
        </w:rPr>
        <w:t>l</w:t>
      </w:r>
      <w:r>
        <w:rPr>
          <w:lang w:val="sr-Latn-CS"/>
        </w:rPr>
        <w:t>i ne i kao nesporno ( van svake razumne sumnje) dokazane činjenice.</w:t>
      </w:r>
    </w:p>
    <w:p w14:paraId="04BE6373" w14:textId="77777777" w:rsidR="0051011E" w:rsidRDefault="0051011E" w:rsidP="0051011E">
      <w:pPr>
        <w:jc w:val="both"/>
        <w:rPr>
          <w:lang w:val="sr-Latn-CS"/>
        </w:rPr>
      </w:pPr>
    </w:p>
    <w:p w14:paraId="16F9D2A0" w14:textId="77777777" w:rsidR="0051011E" w:rsidRPr="00896CAF" w:rsidRDefault="0051011E" w:rsidP="0051011E">
      <w:pPr>
        <w:jc w:val="both"/>
      </w:pPr>
      <w:r>
        <w:rPr>
          <w:lang w:val="sr-Latn-CS"/>
        </w:rPr>
        <w:t>Dak</w:t>
      </w:r>
      <w:r w:rsidRPr="00B019A9">
        <w:rPr>
          <w:color w:val="000000"/>
        </w:rPr>
        <w:t>l</w:t>
      </w:r>
      <w:r>
        <w:rPr>
          <w:lang w:val="sr-Latn-CS"/>
        </w:rPr>
        <w:t xml:space="preserve">e vijeće cijeni da nije van svake razumne sumnje </w:t>
      </w:r>
      <w:r>
        <w:rPr>
          <w:bCs/>
        </w:rPr>
        <w:t xml:space="preserve">dokazano da je optuženi kritične prilike </w:t>
      </w:r>
      <w:r>
        <w:t>primjenom nasilja, prijetnjom da će napasti na život i drskim ponašanjem ugrozio tjelesni integritet i spokojstvo člana svoje porodice, u prisustvu djece,</w:t>
      </w:r>
      <w:r>
        <w:rPr>
          <w:bCs/>
        </w:rPr>
        <w:t xml:space="preserve"> što mu se optužnicom tužilaštva stavlja na teret, te je slijedom navedenog u skladu sa načelom </w:t>
      </w:r>
      <w:r>
        <w:rPr>
          <w:bCs/>
          <w:i/>
          <w:iCs/>
        </w:rPr>
        <w:t>in dubio pro reo</w:t>
      </w:r>
      <w:r>
        <w:rPr>
          <w:bCs/>
        </w:rPr>
        <w:t>, donije</w:t>
      </w:r>
      <w:r w:rsidRPr="00B019A9">
        <w:rPr>
          <w:color w:val="000000"/>
        </w:rPr>
        <w:t>l</w:t>
      </w:r>
      <w:r>
        <w:rPr>
          <w:bCs/>
        </w:rPr>
        <w:t>o odluku shodno članu 298. tačka v)  ZKP-a RS navedenu u dispozitivu presude.</w:t>
      </w:r>
    </w:p>
    <w:p w14:paraId="0911FF2C" w14:textId="77777777" w:rsidR="0051011E" w:rsidRDefault="0051011E" w:rsidP="0051011E">
      <w:pPr>
        <w:jc w:val="both"/>
        <w:rPr>
          <w:lang w:val="bs-Latn-BA"/>
        </w:rPr>
      </w:pPr>
    </w:p>
    <w:p w14:paraId="1276F38F" w14:textId="77777777" w:rsidR="0051011E" w:rsidRDefault="0051011E" w:rsidP="0051011E">
      <w:pPr>
        <w:jc w:val="both"/>
        <w:rPr>
          <w:lang w:val="sr-Latn-CS"/>
        </w:rPr>
      </w:pPr>
      <w:r>
        <w:rPr>
          <w:lang w:val="sr-Latn-CS"/>
        </w:rPr>
        <w:t>Odluku da troškovi krivičnog postupka padaju na teret budžetskih sredstava suda, vijeće je donije</w:t>
      </w:r>
      <w:r w:rsidRPr="00B019A9">
        <w:rPr>
          <w:color w:val="000000"/>
        </w:rPr>
        <w:t>l</w:t>
      </w:r>
      <w:r>
        <w:rPr>
          <w:color w:val="000000"/>
        </w:rPr>
        <w:t xml:space="preserve">o </w:t>
      </w:r>
      <w:r>
        <w:rPr>
          <w:lang w:val="sr-Latn-CS"/>
        </w:rPr>
        <w:t>shodno članu 100. st.1. Zakona o krivičnom postupku budući da je optuženi os</w:t>
      </w:r>
      <w:r w:rsidRPr="00B019A9">
        <w:rPr>
          <w:color w:val="000000"/>
        </w:rPr>
        <w:t>l</w:t>
      </w:r>
      <w:r>
        <w:rPr>
          <w:color w:val="000000"/>
        </w:rPr>
        <w:t>obođen od optužbi da je učinio krivično dje</w:t>
      </w:r>
      <w:r w:rsidRPr="00B019A9">
        <w:rPr>
          <w:color w:val="000000"/>
        </w:rPr>
        <w:t>l</w:t>
      </w:r>
      <w:r>
        <w:rPr>
          <w:color w:val="000000"/>
        </w:rPr>
        <w:t>o koje mu  se stav</w:t>
      </w:r>
      <w:r w:rsidRPr="00B019A9">
        <w:rPr>
          <w:color w:val="000000"/>
        </w:rPr>
        <w:t>l</w:t>
      </w:r>
      <w:r>
        <w:rPr>
          <w:color w:val="000000"/>
        </w:rPr>
        <w:t>ja na teret</w:t>
      </w:r>
      <w:r>
        <w:rPr>
          <w:lang w:val="sr-Latn-CS"/>
        </w:rPr>
        <w:t>.</w:t>
      </w:r>
    </w:p>
    <w:p w14:paraId="786A6DBE" w14:textId="77777777" w:rsidR="0051011E" w:rsidRDefault="0051011E" w:rsidP="0051011E">
      <w:pPr>
        <w:rPr>
          <w:lang w:val="sr-Latn-CS"/>
        </w:rPr>
      </w:pPr>
    </w:p>
    <w:p w14:paraId="26010617" w14:textId="77777777" w:rsidR="0051011E" w:rsidRDefault="0051011E" w:rsidP="0051011E">
      <w:pPr>
        <w:rPr>
          <w:lang w:val="sr-Latn-CS"/>
        </w:rPr>
      </w:pPr>
    </w:p>
    <w:p w14:paraId="105361C5" w14:textId="77777777" w:rsidR="0051011E" w:rsidRDefault="0051011E" w:rsidP="0051011E">
      <w:pPr>
        <w:jc w:val="both"/>
        <w:rPr>
          <w:lang w:val="sr-Latn-CS"/>
        </w:rPr>
      </w:pPr>
      <w:r>
        <w:rPr>
          <w:lang w:val="sr-Latn-CS"/>
        </w:rPr>
        <w:t xml:space="preserve">    </w:t>
      </w:r>
      <w:r>
        <w:rPr>
          <w:b/>
          <w:bCs/>
          <w:lang w:val="sr-Latn-CS"/>
        </w:rPr>
        <w:t>Zapisničar:</w:t>
      </w:r>
      <w:r>
        <w:rPr>
          <w:b/>
          <w:bCs/>
          <w:lang w:val="sr-Latn-CS"/>
        </w:rPr>
        <w:tab/>
      </w:r>
      <w:r>
        <w:rPr>
          <w:lang w:val="sr-Latn-CS"/>
        </w:rPr>
        <w:tab/>
      </w:r>
      <w:r>
        <w:rPr>
          <w:lang w:val="sr-Latn-CS"/>
        </w:rPr>
        <w:tab/>
      </w:r>
      <w:r>
        <w:rPr>
          <w:lang w:val="sr-Latn-CS"/>
        </w:rPr>
        <w:tab/>
      </w:r>
      <w:r>
        <w:rPr>
          <w:lang w:val="sr-Latn-CS"/>
        </w:rPr>
        <w:tab/>
      </w:r>
      <w:r>
        <w:rPr>
          <w:lang w:val="sr-Latn-CS"/>
        </w:rPr>
        <w:tab/>
      </w:r>
      <w:r>
        <w:rPr>
          <w:lang w:val="sr-Latn-CS"/>
        </w:rPr>
        <w:tab/>
      </w:r>
      <w:r>
        <w:rPr>
          <w:lang w:val="sr-Latn-CS"/>
        </w:rPr>
        <w:tab/>
      </w:r>
      <w:r>
        <w:rPr>
          <w:b/>
          <w:bCs/>
          <w:lang w:val="sr-Latn-RS"/>
        </w:rPr>
        <w:t xml:space="preserve">          </w:t>
      </w:r>
      <w:r>
        <w:rPr>
          <w:b/>
          <w:bCs/>
        </w:rPr>
        <w:t xml:space="preserve"> Sudija</w:t>
      </w:r>
    </w:p>
    <w:p w14:paraId="69DA8BFE" w14:textId="77777777" w:rsidR="0051011E" w:rsidRDefault="0051011E" w:rsidP="0051011E">
      <w:pPr>
        <w:rPr>
          <w:b/>
          <w:bCs/>
        </w:rPr>
      </w:pPr>
      <w:r>
        <w:rPr>
          <w:b/>
          <w:bCs/>
        </w:rPr>
        <w:t xml:space="preserve">Dragana Pavlović                                                                                   Arfan Aboudil    </w:t>
      </w:r>
    </w:p>
    <w:p w14:paraId="00398FC8" w14:textId="77777777" w:rsidR="0051011E" w:rsidRDefault="0051011E" w:rsidP="0051011E">
      <w:pPr>
        <w:jc w:val="both"/>
        <w:rPr>
          <w:lang w:val="sr-Latn-CS"/>
        </w:rPr>
      </w:pPr>
    </w:p>
    <w:p w14:paraId="3B4D8C7A" w14:textId="77777777" w:rsidR="0051011E" w:rsidRDefault="0051011E" w:rsidP="0051011E">
      <w:pPr>
        <w:jc w:val="both"/>
        <w:rPr>
          <w:lang w:val="sr-Latn-CS"/>
        </w:rPr>
      </w:pPr>
    </w:p>
    <w:p w14:paraId="2912ED3B" w14:textId="77777777" w:rsidR="0051011E" w:rsidRDefault="0051011E" w:rsidP="0051011E">
      <w:pPr>
        <w:jc w:val="both"/>
      </w:pPr>
      <w:r>
        <w:rPr>
          <w:lang w:val="sr-Latn-CS"/>
        </w:rPr>
        <w:t>PRAVNA POUKA: Protiv ove presude, nezadovoljna stranka ima pravo žalbe Okružnom sudu u Doboju, u roku od 15 dana, po prijemu presude. Žalba se podnosi pismeno,  putem ovog suda.</w:t>
      </w:r>
    </w:p>
    <w:p w14:paraId="5623A82E" w14:textId="77777777" w:rsidR="0051011E" w:rsidRDefault="0051011E" w:rsidP="0051011E">
      <w:pPr>
        <w:jc w:val="right"/>
        <w:rPr>
          <w:lang w:val="bs-Latn-BA"/>
        </w:rPr>
      </w:pPr>
      <w:r>
        <w:rPr>
          <w:lang w:val="bs-Latn-BA"/>
        </w:rPr>
        <w:t xml:space="preserve">  </w:t>
      </w:r>
    </w:p>
    <w:p w14:paraId="30F7CBF2" w14:textId="77777777" w:rsidR="0051011E" w:rsidRDefault="0051011E" w:rsidP="0051011E">
      <w:pPr>
        <w:rPr>
          <w:lang w:val="bs-Latn-BA"/>
        </w:rPr>
      </w:pPr>
    </w:p>
    <w:p w14:paraId="2D57D796" w14:textId="77777777" w:rsidR="0051011E" w:rsidRDefault="0051011E" w:rsidP="0051011E">
      <w:pPr>
        <w:rPr>
          <w:lang w:val="bs-Latn-BA"/>
        </w:rPr>
      </w:pPr>
    </w:p>
    <w:p w14:paraId="508558CA" w14:textId="17C039B8" w:rsidR="002C76BE" w:rsidRDefault="0051011E">
      <w:pPr>
        <w:jc w:val="right"/>
        <w:rPr>
          <w:lang w:val="bs-Latn-BA"/>
        </w:rPr>
      </w:pPr>
      <w:r>
        <w:rPr>
          <w:b/>
          <w:lang w:val="bs-Latn-BA"/>
        </w:rPr>
        <w:t xml:space="preserve"> </w:t>
      </w:r>
    </w:p>
    <w:sectPr w:rsidR="002C76BE" w:rsidSect="007A46C7">
      <w:footerReference w:type="even" r:id="rId7"/>
      <w:footerReference w:type="default" r:id="rId8"/>
      <w:pgSz w:w="11907" w:h="16840" w:code="9"/>
      <w:pgMar w:top="1440" w:right="1559"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AF555" w14:textId="77777777" w:rsidR="00CB1FB8" w:rsidRDefault="00CB1FB8">
      <w:r>
        <w:separator/>
      </w:r>
    </w:p>
  </w:endnote>
  <w:endnote w:type="continuationSeparator" w:id="0">
    <w:p w14:paraId="363044B1" w14:textId="77777777" w:rsidR="00CB1FB8" w:rsidRDefault="00CB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E6E9" w14:textId="77777777" w:rsidR="002C76BE" w:rsidRDefault="00000000">
    <w:pPr>
      <w:pStyle w:val="Footer"/>
      <w:framePr w:wrap="around" w:vAnchor="text" w:hAnchor="margin" w:xAlign="right" w:y="1"/>
      <w:rPr>
        <w:rStyle w:val="PageNumber"/>
      </w:rPr>
    </w:pPr>
    <w:r>
      <w:rPr>
        <w:rStyle w:val="PageNumber"/>
      </w:rPr>
      <w:pgNum/>
    </w:r>
  </w:p>
  <w:p w14:paraId="2F6B308B" w14:textId="77777777" w:rsidR="002C76BE" w:rsidRDefault="002C76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87BC4" w14:textId="77777777" w:rsidR="002C76BE"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1E0CC2C" w14:textId="77777777" w:rsidR="002C76BE" w:rsidRDefault="002C76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D9430" w14:textId="77777777" w:rsidR="00CB1FB8" w:rsidRDefault="00CB1FB8">
      <w:r>
        <w:separator/>
      </w:r>
    </w:p>
  </w:footnote>
  <w:footnote w:type="continuationSeparator" w:id="0">
    <w:p w14:paraId="4046AC7E" w14:textId="77777777" w:rsidR="00CB1FB8" w:rsidRDefault="00CB1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56BC5"/>
    <w:multiLevelType w:val="hybridMultilevel"/>
    <w:tmpl w:val="20F83C9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15:restartNumberingAfterBreak="0">
    <w:nsid w:val="4FAF2849"/>
    <w:multiLevelType w:val="hybridMultilevel"/>
    <w:tmpl w:val="257C67BC"/>
    <w:lvl w:ilvl="0" w:tplc="3398CF10">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1450736796">
    <w:abstractNumId w:val="0"/>
  </w:num>
  <w:num w:numId="2" w16cid:durableId="121585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6BE"/>
    <w:rsid w:val="00061942"/>
    <w:rsid w:val="001B1314"/>
    <w:rsid w:val="00277988"/>
    <w:rsid w:val="002A18E5"/>
    <w:rsid w:val="002A5562"/>
    <w:rsid w:val="002B3ECA"/>
    <w:rsid w:val="002C76BE"/>
    <w:rsid w:val="002F0E44"/>
    <w:rsid w:val="00332F82"/>
    <w:rsid w:val="00426209"/>
    <w:rsid w:val="004A6B38"/>
    <w:rsid w:val="0051011E"/>
    <w:rsid w:val="005205D1"/>
    <w:rsid w:val="005220DC"/>
    <w:rsid w:val="006700FA"/>
    <w:rsid w:val="006B77EB"/>
    <w:rsid w:val="007A46C7"/>
    <w:rsid w:val="007F6489"/>
    <w:rsid w:val="008C53A6"/>
    <w:rsid w:val="009B126F"/>
    <w:rsid w:val="00A45CEA"/>
    <w:rsid w:val="00BB7D17"/>
    <w:rsid w:val="00C87331"/>
    <w:rsid w:val="00CB1FB8"/>
    <w:rsid w:val="00CB39AD"/>
    <w:rsid w:val="00CF4AB4"/>
    <w:rsid w:val="00EB2D3D"/>
    <w:rsid w:val="00FD0621"/>
    <w:rsid w:val="00FD4F64"/>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81749"/>
  <w15:docId w15:val="{7EEF4068-0979-4EA9-84F8-1D9D22DCB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AC5ADA"/>
    <w:pPr>
      <w:tabs>
        <w:tab w:val="center" w:pos="4536"/>
        <w:tab w:val="right" w:pos="9072"/>
      </w:tabs>
    </w:pPr>
  </w:style>
  <w:style w:type="character" w:styleId="PageNumber">
    <w:name w:val="page number"/>
    <w:basedOn w:val="DefaultParagraphFont"/>
    <w:rsid w:val="00AC5ADA"/>
  </w:style>
  <w:style w:type="paragraph" w:styleId="BalloonText">
    <w:name w:val="Balloon Text"/>
    <w:basedOn w:val="Normal"/>
    <w:semiHidden/>
    <w:rsid w:val="00E3367C"/>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51011E"/>
    <w:pPr>
      <w:ind w:left="720"/>
      <w:contextualSpacing/>
    </w:pPr>
    <w:rPr>
      <w:rFonts w:eastAsiaTheme="minorHAnsi"/>
      <w:lang w:val="bs-Latn-BA"/>
    </w:rPr>
  </w:style>
  <w:style w:type="paragraph" w:styleId="NoSpacing">
    <w:name w:val="No Spacing"/>
    <w:uiPriority w:val="1"/>
    <w:qFormat/>
    <w:rsid w:val="0051011E"/>
    <w:rPr>
      <w:sz w:val="24"/>
      <w:szCs w:val="24"/>
      <w:lang w:val="en-US" w:eastAsia="en-US"/>
    </w:rPr>
  </w:style>
  <w:style w:type="paragraph" w:customStyle="1" w:styleId="Textbody">
    <w:name w:val="Text body"/>
    <w:basedOn w:val="Normal"/>
    <w:qFormat/>
    <w:rsid w:val="0051011E"/>
    <w:pPr>
      <w:suppressAutoHyphens/>
      <w:spacing w:after="140" w:line="276" w:lineRule="auto"/>
      <w:textAlignment w:val="baseline"/>
    </w:pPr>
    <w:rPr>
      <w:rFonts w:ascii="Liberation Serif" w:eastAsia="NSimSun" w:hAnsi="Liberation Serif" w:cs="Arial"/>
      <w:kern w:val="2"/>
      <w:lang w:val="bs-Latn-BA"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012646">
      <w:marLeft w:val="0"/>
      <w:marRight w:val="0"/>
      <w:marTop w:val="0"/>
      <w:marBottom w:val="0"/>
      <w:divBdr>
        <w:top w:val="none" w:sz="0" w:space="0" w:color="auto"/>
        <w:left w:val="none" w:sz="0" w:space="0" w:color="auto"/>
        <w:bottom w:val="none" w:sz="0" w:space="0" w:color="auto"/>
        <w:right w:val="none" w:sz="0" w:space="0" w:color="auto"/>
      </w:divBdr>
    </w:div>
    <w:div w:id="13072009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3707</Words>
  <Characters>21136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24794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Jokica Cupeljic</cp:lastModifiedBy>
  <cp:revision>4</cp:revision>
  <cp:lastPrinted>2006-12-08T08:36:00Z</cp:lastPrinted>
  <dcterms:created xsi:type="dcterms:W3CDTF">2026-06-24T10:01:00Z</dcterms:created>
  <dcterms:modified xsi:type="dcterms:W3CDTF">2026-06-24T10:41:00Z</dcterms:modified>
</cp:coreProperties>
</file>