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290" w:rsidRDefault="00013290" w:rsidP="00013290">
      <w:pPr>
        <w:pStyle w:val="Standard"/>
        <w:jc w:val="both"/>
        <w:rPr>
          <w:rFonts w:ascii="Cambria" w:eastAsia="Tahoma" w:hAnsi="Cambria" w:cs="Tahoma"/>
          <w:sz w:val="22"/>
          <w:szCs w:val="22"/>
        </w:rPr>
      </w:pPr>
      <w:r>
        <w:rPr>
          <w:rFonts w:ascii="Cambria" w:eastAsia="Tahoma" w:hAnsi="Cambria" w:cs="Tahoma"/>
          <w:sz w:val="22"/>
          <w:szCs w:val="22"/>
        </w:rPr>
        <w:t xml:space="preserve">         </w:t>
      </w:r>
    </w:p>
    <w:tbl>
      <w:tblPr>
        <w:tblpPr w:leftFromText="181" w:rightFromText="181" w:vertAnchor="text" w:horzAnchor="page" w:tblpXSpec="center" w:tblpY="1"/>
        <w:tblW w:w="9985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7504"/>
        <w:gridCol w:w="1489"/>
      </w:tblGrid>
      <w:tr w:rsidR="00013290" w:rsidRPr="00013290" w:rsidTr="00F27395">
        <w:trPr>
          <w:trHeight w:hRule="exact" w:val="1566"/>
        </w:trPr>
        <w:tc>
          <w:tcPr>
            <w:tcW w:w="992" w:type="dxa"/>
            <w:tcBorders>
              <w:top w:val="nil"/>
              <w:bottom w:val="single" w:sz="12" w:space="0" w:color="FFC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13290" w:rsidRPr="00013290" w:rsidRDefault="00013290" w:rsidP="0001329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</w:pPr>
            <w:r w:rsidRPr="00013290">
              <w:rPr>
                <w:rFonts w:ascii="Calibri" w:eastAsia="Times New Roman" w:hAnsi="Calibri" w:cs="Times New Roman"/>
                <w:noProof/>
                <w:kern w:val="0"/>
                <w:lang w:eastAsia="bs-Latn-BA" w:bidi="ar-SA"/>
              </w:rPr>
              <w:drawing>
                <wp:anchor distT="0" distB="0" distL="114300" distR="114300" simplePos="0" relativeHeight="251660288" behindDoc="1" locked="0" layoutInCell="1" allowOverlap="1" wp14:anchorId="01249C9B" wp14:editId="74988CE5">
                  <wp:simplePos x="0" y="0"/>
                  <wp:positionH relativeFrom="margin">
                    <wp:posOffset>27305</wp:posOffset>
                  </wp:positionH>
                  <wp:positionV relativeFrom="margin">
                    <wp:posOffset>153035</wp:posOffset>
                  </wp:positionV>
                  <wp:extent cx="561975" cy="752475"/>
                  <wp:effectExtent l="0" t="0" r="9525" b="9525"/>
                  <wp:wrapSquare wrapText="bothSides"/>
                  <wp:docPr id="1" name="Picture 1" descr="g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04" t="1781" r="19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04" w:type="dxa"/>
            <w:tcBorders>
              <w:top w:val="nil"/>
              <w:bottom w:val="single" w:sz="12" w:space="0" w:color="FFC000"/>
            </w:tcBorders>
            <w:shd w:val="clear" w:color="auto" w:fill="auto"/>
            <w:vAlign w:val="center"/>
          </w:tcPr>
          <w:p w:rsidR="00013290" w:rsidRPr="00013290" w:rsidRDefault="00013290" w:rsidP="00013290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</w:pPr>
            <w:proofErr w:type="spellStart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>Tužilaštvo</w:t>
            </w:r>
            <w:proofErr w:type="spellEnd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>/</w:t>
            </w:r>
            <w:proofErr w:type="spellStart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>Tužiteljstvo</w:t>
            </w:r>
            <w:proofErr w:type="spellEnd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 xml:space="preserve"> </w:t>
            </w:r>
            <w:proofErr w:type="spellStart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>Brčko</w:t>
            </w:r>
            <w:proofErr w:type="spellEnd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 xml:space="preserve"> </w:t>
            </w:r>
            <w:proofErr w:type="spellStart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>distrikta</w:t>
            </w:r>
            <w:proofErr w:type="spellEnd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 xml:space="preserve"> </w:t>
            </w:r>
            <w:proofErr w:type="spellStart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>Bosne</w:t>
            </w:r>
            <w:proofErr w:type="spellEnd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 xml:space="preserve"> i </w:t>
            </w:r>
            <w:proofErr w:type="spellStart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>Hercegovine</w:t>
            </w:r>
            <w:proofErr w:type="spellEnd"/>
          </w:p>
          <w:p w:rsidR="00013290" w:rsidRPr="00013290" w:rsidRDefault="00013290" w:rsidP="0001329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</w:pPr>
            <w:proofErr w:type="spellStart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>Тужилаштво</w:t>
            </w:r>
            <w:proofErr w:type="spellEnd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 xml:space="preserve"> </w:t>
            </w:r>
            <w:proofErr w:type="spellStart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>Брчко</w:t>
            </w:r>
            <w:proofErr w:type="spellEnd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 xml:space="preserve"> </w:t>
            </w:r>
            <w:proofErr w:type="spellStart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>дистрикта</w:t>
            </w:r>
            <w:proofErr w:type="spellEnd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 xml:space="preserve"> </w:t>
            </w:r>
            <w:proofErr w:type="spellStart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>Босне</w:t>
            </w:r>
            <w:proofErr w:type="spellEnd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 xml:space="preserve"> и </w:t>
            </w:r>
            <w:proofErr w:type="spellStart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>Херцеговине</w:t>
            </w:r>
            <w:proofErr w:type="spellEnd"/>
          </w:p>
          <w:p w:rsidR="00013290" w:rsidRPr="00013290" w:rsidRDefault="00013290" w:rsidP="0001329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</w:pPr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 xml:space="preserve">Prosecutor’s Office of the </w:t>
            </w:r>
            <w:proofErr w:type="spellStart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>Brcko</w:t>
            </w:r>
            <w:proofErr w:type="spellEnd"/>
            <w:r w:rsidRPr="00013290">
              <w:rPr>
                <w:rFonts w:ascii="HypatiaSansPro-Bold" w:eastAsia="Times New Roman" w:hAnsi="HypatiaSansPro-Bold" w:cs="HypatiaSansPro-Bold"/>
                <w:bCs/>
                <w:color w:val="3C565E"/>
                <w:kern w:val="0"/>
                <w:lang w:val="en-US" w:eastAsia="hr-HR" w:bidi="ar-SA"/>
              </w:rPr>
              <w:t xml:space="preserve"> District of Bosnia and Herzegovina</w:t>
            </w:r>
          </w:p>
          <w:p w:rsidR="00013290" w:rsidRPr="00013290" w:rsidRDefault="00661714" w:rsidP="0001329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HypatiaSansPro-Bold" w:eastAsia="Times New Roman" w:hAnsi="HypatiaSansPro-Bold" w:cs="HypatiaSansPro-Bold"/>
                <w:bCs/>
                <w:i/>
                <w:color w:val="3C565E"/>
                <w:kern w:val="0"/>
                <w:sz w:val="20"/>
                <w:szCs w:val="20"/>
                <w:lang w:val="en-US" w:eastAsia="hr-HR" w:bidi="ar-SA"/>
              </w:rPr>
            </w:pPr>
            <w:hyperlink r:id="rId7" w:history="1">
              <w:r w:rsidR="00013290" w:rsidRPr="00013290">
                <w:rPr>
                  <w:rFonts w:ascii="Hypathia" w:eastAsia="Times New Roman" w:hAnsi="Hypathia" w:cs="Times New Roman"/>
                  <w:i/>
                  <w:color w:val="0000FF"/>
                  <w:kern w:val="0"/>
                  <w:sz w:val="20"/>
                  <w:szCs w:val="20"/>
                  <w:u w:val="single"/>
                  <w:lang w:val="en-US" w:eastAsia="en-US" w:bidi="ar-SA"/>
                </w:rPr>
                <w:t>http://jt-brckodistriktbih.pravosudje.ba</w:t>
              </w:r>
            </w:hyperlink>
          </w:p>
        </w:tc>
        <w:tc>
          <w:tcPr>
            <w:tcW w:w="1489" w:type="dxa"/>
            <w:tcBorders>
              <w:top w:val="nil"/>
              <w:bottom w:val="single" w:sz="12" w:space="0" w:color="FFC000"/>
            </w:tcBorders>
            <w:shd w:val="clear" w:color="auto" w:fill="auto"/>
            <w:vAlign w:val="center"/>
          </w:tcPr>
          <w:p w:rsidR="00013290" w:rsidRPr="00013290" w:rsidRDefault="00013290" w:rsidP="0001329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HypatiaSansPro-Bold" w:eastAsia="Times New Roman" w:hAnsi="HypatiaSansPro-Bold" w:cs="HypatiaSansPro-Bold"/>
                <w:kern w:val="0"/>
                <w:lang w:val="en-US" w:eastAsia="hr-HR" w:bidi="ar-SA"/>
              </w:rPr>
            </w:pPr>
            <w:r w:rsidRPr="00013290">
              <w:rPr>
                <w:rFonts w:ascii="Calibri" w:eastAsia="Times New Roman" w:hAnsi="Calibri" w:cs="Times New Roman"/>
                <w:noProof/>
                <w:kern w:val="0"/>
                <w:lang w:eastAsia="bs-Latn-BA" w:bidi="ar-SA"/>
              </w:rPr>
              <w:drawing>
                <wp:anchor distT="0" distB="0" distL="114300" distR="114300" simplePos="0" relativeHeight="251659264" behindDoc="1" locked="0" layoutInCell="1" allowOverlap="1" wp14:anchorId="1B621BF0" wp14:editId="1DD6970A">
                  <wp:simplePos x="0" y="0"/>
                  <wp:positionH relativeFrom="margin">
                    <wp:posOffset>-53340</wp:posOffset>
                  </wp:positionH>
                  <wp:positionV relativeFrom="margin">
                    <wp:posOffset>10795</wp:posOffset>
                  </wp:positionV>
                  <wp:extent cx="982980" cy="955675"/>
                  <wp:effectExtent l="0" t="0" r="762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80" cy="95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13290" w:rsidRPr="00013290" w:rsidTr="00F27395">
        <w:trPr>
          <w:trHeight w:val="394"/>
        </w:trPr>
        <w:tc>
          <w:tcPr>
            <w:tcW w:w="9985" w:type="dxa"/>
            <w:gridSpan w:val="3"/>
            <w:tcBorders>
              <w:top w:val="single" w:sz="12" w:space="0" w:color="FFC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13290" w:rsidRPr="00013290" w:rsidRDefault="00013290" w:rsidP="00013290">
            <w:pPr>
              <w:widowControl/>
              <w:suppressAutoHyphens w:val="0"/>
              <w:autoSpaceDN/>
              <w:spacing w:before="60"/>
              <w:jc w:val="center"/>
              <w:textAlignment w:val="auto"/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</w:pPr>
            <w:proofErr w:type="spellStart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Trg</w:t>
            </w:r>
            <w:proofErr w:type="spellEnd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 xml:space="preserve"> </w:t>
            </w:r>
            <w:proofErr w:type="spellStart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pravde</w:t>
            </w:r>
            <w:proofErr w:type="spellEnd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 xml:space="preserve"> 10, 76100 </w:t>
            </w:r>
            <w:proofErr w:type="spellStart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Brčko</w:t>
            </w:r>
            <w:proofErr w:type="spellEnd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 xml:space="preserve"> </w:t>
            </w:r>
            <w:proofErr w:type="spellStart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distrikt</w:t>
            </w:r>
            <w:proofErr w:type="spellEnd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 xml:space="preserve"> </w:t>
            </w:r>
            <w:proofErr w:type="spellStart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Bosne</w:t>
            </w:r>
            <w:proofErr w:type="spellEnd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 xml:space="preserve"> i </w:t>
            </w:r>
            <w:proofErr w:type="spellStart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Hercegovine</w:t>
            </w:r>
            <w:proofErr w:type="spellEnd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 xml:space="preserve">; web: jt-brckodistriktbih.pravosudje.ba; </w:t>
            </w:r>
            <w:proofErr w:type="spellStart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tel</w:t>
            </w:r>
            <w:proofErr w:type="spellEnd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 xml:space="preserve">: 049/217-227; </w:t>
            </w:r>
            <w:proofErr w:type="spellStart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faks</w:t>
            </w:r>
            <w:proofErr w:type="spellEnd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: 049/219-088; e-</w:t>
            </w:r>
            <w:proofErr w:type="spellStart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pošta</w:t>
            </w:r>
            <w:proofErr w:type="spellEnd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 xml:space="preserve">: </w:t>
            </w:r>
            <w:hyperlink r:id="rId9" w:history="1">
              <w:r w:rsidRPr="00013290">
                <w:rPr>
                  <w:rFonts w:ascii="Hypathia" w:eastAsia="Times New Roman" w:hAnsi="Hypathia" w:cs="Times New Roman"/>
                  <w:color w:val="3C565E"/>
                  <w:kern w:val="0"/>
                  <w:sz w:val="15"/>
                  <w:szCs w:val="15"/>
                  <w:u w:val="single"/>
                  <w:lang w:val="en-US" w:eastAsia="en-US" w:bidi="ar-SA"/>
                </w:rPr>
                <w:t>jtbd@jtbd.ba</w:t>
              </w:r>
            </w:hyperlink>
          </w:p>
          <w:p w:rsidR="00013290" w:rsidRPr="00013290" w:rsidRDefault="00013290" w:rsidP="00013290">
            <w:pPr>
              <w:widowControl/>
              <w:suppressAutoHyphens w:val="0"/>
              <w:autoSpaceDN/>
              <w:spacing w:before="60"/>
              <w:jc w:val="center"/>
              <w:textAlignment w:val="auto"/>
              <w:rPr>
                <w:rFonts w:ascii="Hypathia" w:eastAsia="Times New Roman" w:hAnsi="Hypathia" w:cs="Times New Roman"/>
                <w:kern w:val="0"/>
                <w:sz w:val="16"/>
                <w:szCs w:val="16"/>
                <w:lang w:val="en-US" w:eastAsia="en-US" w:bidi="ar-SA"/>
              </w:rPr>
            </w:pPr>
            <w:proofErr w:type="spellStart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Трг</w:t>
            </w:r>
            <w:proofErr w:type="spellEnd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 xml:space="preserve"> </w:t>
            </w:r>
            <w:proofErr w:type="spellStart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правде</w:t>
            </w:r>
            <w:proofErr w:type="spellEnd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 xml:space="preserve"> 10, 76100 </w:t>
            </w:r>
            <w:proofErr w:type="spellStart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Брчко</w:t>
            </w:r>
            <w:proofErr w:type="spellEnd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 xml:space="preserve"> </w:t>
            </w:r>
            <w:proofErr w:type="spellStart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дистрикт</w:t>
            </w:r>
            <w:proofErr w:type="spellEnd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 xml:space="preserve"> </w:t>
            </w:r>
            <w:proofErr w:type="spellStart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Босне</w:t>
            </w:r>
            <w:proofErr w:type="spellEnd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 xml:space="preserve"> и </w:t>
            </w:r>
            <w:proofErr w:type="spellStart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Херцеговине</w:t>
            </w:r>
            <w:proofErr w:type="spellEnd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 xml:space="preserve">; web: jt-brckodistriktbih.pravosudje.ba; </w:t>
            </w:r>
            <w:proofErr w:type="spellStart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тел</w:t>
            </w:r>
            <w:proofErr w:type="spellEnd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 xml:space="preserve">: 049/217-227; </w:t>
            </w:r>
            <w:proofErr w:type="spellStart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>фа</w:t>
            </w:r>
            <w:proofErr w:type="spellEnd"/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sr-Cyrl-CS" w:eastAsia="en-US" w:bidi="ar-SA"/>
              </w:rPr>
              <w:t>кс</w:t>
            </w:r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 xml:space="preserve">: 049/219-088; </w:t>
            </w:r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sr-Cyrl-CS" w:eastAsia="en-US" w:bidi="ar-SA"/>
              </w:rPr>
              <w:t>е-пошта</w:t>
            </w:r>
            <w:r w:rsidRPr="00013290">
              <w:rPr>
                <w:rFonts w:ascii="Hypathia" w:eastAsia="Times New Roman" w:hAnsi="Hypathia" w:cs="Times New Roman"/>
                <w:color w:val="3C565E"/>
                <w:kern w:val="0"/>
                <w:sz w:val="15"/>
                <w:szCs w:val="15"/>
                <w:lang w:val="en-US" w:eastAsia="en-US" w:bidi="ar-SA"/>
              </w:rPr>
              <w:t xml:space="preserve">: </w:t>
            </w:r>
            <w:hyperlink r:id="rId10" w:history="1">
              <w:r w:rsidRPr="00013290">
                <w:rPr>
                  <w:rFonts w:ascii="Hypathia" w:eastAsia="Times New Roman" w:hAnsi="Hypathia" w:cs="Times New Roman"/>
                  <w:color w:val="3C565E"/>
                  <w:kern w:val="0"/>
                  <w:sz w:val="15"/>
                  <w:szCs w:val="15"/>
                  <w:u w:val="single"/>
                  <w:lang w:val="en-US" w:eastAsia="en-US" w:bidi="ar-SA"/>
                </w:rPr>
                <w:t>jtbd@jtbd.ba</w:t>
              </w:r>
            </w:hyperlink>
          </w:p>
        </w:tc>
      </w:tr>
    </w:tbl>
    <w:p w:rsidR="00013290" w:rsidRDefault="00013290" w:rsidP="00013290">
      <w:pPr>
        <w:suppressAutoHyphens w:val="0"/>
        <w:autoSpaceDN/>
        <w:jc w:val="both"/>
        <w:textAlignment w:val="auto"/>
        <w:rPr>
          <w:rFonts w:ascii="Cambria" w:eastAsia="Tahoma" w:hAnsi="Cambria" w:cs="Tahoma"/>
          <w:sz w:val="22"/>
          <w:szCs w:val="22"/>
          <w:lang w:val="en-US" w:bidi="ar-SA"/>
        </w:rPr>
      </w:pPr>
    </w:p>
    <w:p w:rsidR="00013290" w:rsidRPr="00013290" w:rsidRDefault="00013290" w:rsidP="009C1BF9">
      <w:pPr>
        <w:suppressAutoHyphens w:val="0"/>
        <w:autoSpaceDN/>
        <w:ind w:left="-426"/>
        <w:jc w:val="both"/>
        <w:textAlignment w:val="auto"/>
        <w:rPr>
          <w:rFonts w:asciiTheme="majorHAnsi" w:eastAsia="Calibri" w:hAnsiTheme="majorHAnsi" w:cs="Times New Roman"/>
          <w:kern w:val="0"/>
          <w:lang w:eastAsia="en-US" w:bidi="ar-SA"/>
        </w:rPr>
      </w:pPr>
      <w:r>
        <w:rPr>
          <w:rFonts w:asciiTheme="majorHAnsi" w:eastAsia="Calibri" w:hAnsiTheme="majorHAnsi" w:cs="Times New Roman"/>
          <w:kern w:val="0"/>
          <w:lang w:val="hr-BA" w:eastAsia="en-US" w:bidi="ar-SA"/>
        </w:rPr>
        <w:t xml:space="preserve">     </w:t>
      </w:r>
      <w:r w:rsidRPr="00013290">
        <w:rPr>
          <w:rFonts w:asciiTheme="majorHAnsi" w:eastAsia="Calibri" w:hAnsiTheme="majorHAnsi" w:cs="Times New Roman"/>
          <w:kern w:val="0"/>
          <w:lang w:val="hr-BA" w:eastAsia="en-US" w:bidi="ar-SA"/>
        </w:rPr>
        <w:t xml:space="preserve">Na osnovu člana 24 i 35 Zakona o Tužilaštvu Brčko distrikta BiH („Službeni glasnik Brčko distrikta BiH“, broj 19/07) </w:t>
      </w:r>
      <w:r w:rsidRPr="00013290">
        <w:rPr>
          <w:rFonts w:asciiTheme="majorHAnsi" w:eastAsia="Calibri" w:hAnsiTheme="majorHAnsi" w:cs="Times New Roman"/>
          <w:kern w:val="0"/>
          <w:lang w:eastAsia="en-US" w:bidi="ar-SA"/>
        </w:rPr>
        <w:t>i</w:t>
      </w:r>
      <w:r w:rsidRPr="00013290">
        <w:rPr>
          <w:rFonts w:asciiTheme="majorHAnsi" w:eastAsia="Calibri" w:hAnsiTheme="majorHAnsi" w:cs="Times New Roman"/>
          <w:kern w:val="0"/>
          <w:lang w:val="hr-BA" w:eastAsia="en-US" w:bidi="ar-SA"/>
        </w:rPr>
        <w:t xml:space="preserve"> člana 13 i 14 Pravilnika o unutrašnjoj organizaciji i poslovanju Tužilaštva Brčko distrikta Bosne i Hercegovine - prečišćen tekst broj: A-310/2019 od 31.3.2022. godine, u skladu s Odlukom </w:t>
      </w:r>
      <w:r w:rsidRPr="00013290">
        <w:rPr>
          <w:rFonts w:asciiTheme="majorHAnsi" w:eastAsia="Calibri" w:hAnsiTheme="majorHAnsi" w:cs="Times New Roman"/>
          <w:kern w:val="0"/>
          <w:lang w:eastAsia="en-US" w:bidi="ar-SA"/>
        </w:rPr>
        <w:t>o utvrđivanju srednjoročnog strateškog okvira za rad Tužilaštva Brč</w:t>
      </w:r>
      <w:r w:rsidR="00D95F32">
        <w:rPr>
          <w:rFonts w:asciiTheme="majorHAnsi" w:eastAsia="Calibri" w:hAnsiTheme="majorHAnsi" w:cs="Times New Roman"/>
          <w:kern w:val="0"/>
          <w:lang w:eastAsia="en-US" w:bidi="ar-SA"/>
        </w:rPr>
        <w:t xml:space="preserve">ko distrikta BiH </w:t>
      </w:r>
      <w:r w:rsidRPr="00013290">
        <w:rPr>
          <w:rFonts w:asciiTheme="majorHAnsi" w:eastAsia="Calibri" w:hAnsiTheme="majorHAnsi" w:cs="Times New Roman"/>
          <w:kern w:val="0"/>
          <w:lang w:eastAsia="en-US" w:bidi="ar-SA"/>
        </w:rPr>
        <w:t xml:space="preserve">za period 2023 - 2025. </w:t>
      </w:r>
      <w:r w:rsidR="00D95F32">
        <w:rPr>
          <w:rFonts w:asciiTheme="majorHAnsi" w:eastAsia="Calibri" w:hAnsiTheme="majorHAnsi" w:cs="Times New Roman"/>
          <w:kern w:val="0"/>
          <w:lang w:eastAsia="en-US" w:bidi="ar-SA"/>
        </w:rPr>
        <w:t>g</w:t>
      </w:r>
      <w:r w:rsidRPr="00013290">
        <w:rPr>
          <w:rFonts w:asciiTheme="majorHAnsi" w:eastAsia="Calibri" w:hAnsiTheme="majorHAnsi" w:cs="Times New Roman"/>
          <w:kern w:val="0"/>
          <w:lang w:eastAsia="en-US" w:bidi="ar-SA"/>
        </w:rPr>
        <w:t>od</w:t>
      </w:r>
      <w:r w:rsidR="00D95F32">
        <w:rPr>
          <w:rFonts w:asciiTheme="majorHAnsi" w:eastAsia="Calibri" w:hAnsiTheme="majorHAnsi" w:cs="Times New Roman"/>
          <w:kern w:val="0"/>
          <w:lang w:eastAsia="en-US" w:bidi="ar-SA"/>
        </w:rPr>
        <w:t>ina, broj A-99/2023 od 15.2.2023. godine,  Odlukom o utvrđivanju Komunikacijske strategije</w:t>
      </w:r>
      <w:r w:rsidRPr="00013290">
        <w:rPr>
          <w:rFonts w:asciiTheme="majorHAnsi" w:eastAsia="Calibri" w:hAnsiTheme="majorHAnsi" w:cs="Times New Roman"/>
          <w:kern w:val="0"/>
          <w:lang w:eastAsia="en-US" w:bidi="ar-SA"/>
        </w:rPr>
        <w:t xml:space="preserve"> Tužilaštva Brčko distrikta BiH</w:t>
      </w:r>
      <w:r w:rsidR="00D95F32" w:rsidRPr="00D95F32">
        <w:rPr>
          <w:rFonts w:asciiTheme="majorHAnsi" w:eastAsia="Calibri" w:hAnsiTheme="majorHAnsi" w:cs="Times New Roman"/>
          <w:kern w:val="0"/>
          <w:lang w:eastAsia="en-US" w:bidi="ar-SA"/>
        </w:rPr>
        <w:t xml:space="preserve"> za period 2023 - 2025. godina</w:t>
      </w:r>
      <w:r>
        <w:rPr>
          <w:rFonts w:asciiTheme="majorHAnsi" w:eastAsia="Calibri" w:hAnsiTheme="majorHAnsi" w:cs="Times New Roman"/>
          <w:kern w:val="0"/>
          <w:lang w:eastAsia="en-US" w:bidi="ar-SA"/>
        </w:rPr>
        <w:t xml:space="preserve">, </w:t>
      </w:r>
      <w:r w:rsidR="00D95F32">
        <w:rPr>
          <w:rFonts w:asciiTheme="majorHAnsi" w:eastAsia="Calibri" w:hAnsiTheme="majorHAnsi" w:cs="Times New Roman"/>
          <w:kern w:val="0"/>
          <w:lang w:eastAsia="en-US" w:bidi="ar-SA"/>
        </w:rPr>
        <w:t xml:space="preserve">broj:  A- 754/2022 od 15.12.2022. godine i Planom rada Tužilaštva Brčko distrikta BiH za 2023. godinu, broj: A-100/2023 od 15.2.2023. godine, </w:t>
      </w:r>
      <w:r w:rsidRPr="00013290">
        <w:rPr>
          <w:rFonts w:asciiTheme="majorHAnsi" w:eastAsia="Calibri" w:hAnsiTheme="majorHAnsi" w:cs="Times New Roman"/>
          <w:kern w:val="0"/>
          <w:lang w:val="hr-BA" w:eastAsia="en-US" w:bidi="ar-SA"/>
        </w:rPr>
        <w:t>glavni tužilac Tužilaštva Brčko</w:t>
      </w:r>
      <w:r w:rsidR="00936E6A">
        <w:rPr>
          <w:rFonts w:asciiTheme="majorHAnsi" w:eastAsia="Calibri" w:hAnsiTheme="majorHAnsi" w:cs="Times New Roman"/>
          <w:kern w:val="0"/>
          <w:lang w:val="hr-BA" w:eastAsia="en-US" w:bidi="ar-SA"/>
        </w:rPr>
        <w:t xml:space="preserve"> distrikta Bosne i Hercegovine </w:t>
      </w:r>
      <w:r w:rsidRPr="00013290">
        <w:rPr>
          <w:rFonts w:asciiTheme="majorHAnsi" w:eastAsia="Calibri" w:hAnsiTheme="majorHAnsi" w:cs="Times New Roman"/>
          <w:kern w:val="0"/>
          <w:lang w:val="hr-BA" w:eastAsia="en-US" w:bidi="ar-SA"/>
        </w:rPr>
        <w:t xml:space="preserve"> d o n o s i </w:t>
      </w:r>
    </w:p>
    <w:p w:rsidR="00013290" w:rsidRDefault="00013290" w:rsidP="001D68FB">
      <w:pPr>
        <w:pStyle w:val="Standard"/>
        <w:jc w:val="both"/>
        <w:rPr>
          <w:rFonts w:ascii="Georgia" w:eastAsia="Tahoma" w:hAnsi="Georgia" w:cs="Tahoma"/>
          <w:sz w:val="24"/>
          <w:lang w:val="hr-HR"/>
        </w:rPr>
      </w:pPr>
    </w:p>
    <w:p w:rsidR="00013290" w:rsidRPr="001D68FB" w:rsidRDefault="00013290" w:rsidP="009C1BF9">
      <w:pPr>
        <w:widowControl/>
        <w:suppressAutoHyphens w:val="0"/>
        <w:autoSpaceDN/>
        <w:ind w:left="-426"/>
        <w:jc w:val="center"/>
        <w:textAlignment w:val="auto"/>
        <w:rPr>
          <w:rFonts w:ascii="Cambria" w:eastAsia="Calibri" w:hAnsi="Cambria" w:cs="Times New Roman"/>
          <w:b/>
          <w:noProof/>
          <w:kern w:val="0"/>
          <w:sz w:val="96"/>
          <w:szCs w:val="96"/>
          <w:lang w:eastAsia="en-US" w:bidi="ar-SA"/>
        </w:rPr>
      </w:pPr>
      <w:r w:rsidRPr="001D68FB">
        <w:rPr>
          <w:rFonts w:ascii="Cambria" w:eastAsia="Calibri" w:hAnsi="Cambria" w:cs="Times New Roman"/>
          <w:b/>
          <w:noProof/>
          <w:kern w:val="0"/>
          <w:sz w:val="96"/>
          <w:szCs w:val="96"/>
          <w:lang w:eastAsia="en-US" w:bidi="ar-SA"/>
        </w:rPr>
        <w:t xml:space="preserve">P L A N </w:t>
      </w:r>
    </w:p>
    <w:p w:rsidR="001D68FB" w:rsidRDefault="00013290" w:rsidP="001D68FB">
      <w:pPr>
        <w:widowControl/>
        <w:suppressAutoHyphens w:val="0"/>
        <w:autoSpaceDN/>
        <w:ind w:left="-426"/>
        <w:jc w:val="center"/>
        <w:textAlignment w:val="auto"/>
        <w:rPr>
          <w:rFonts w:ascii="Cambria" w:eastAsia="Calibri" w:hAnsi="Cambria" w:cs="Times New Roman"/>
          <w:b/>
          <w:noProof/>
          <w:kern w:val="0"/>
          <w:sz w:val="36"/>
          <w:szCs w:val="36"/>
          <w:lang w:eastAsia="en-US" w:bidi="ar-SA"/>
        </w:rPr>
      </w:pPr>
      <w:r w:rsidRPr="00172217">
        <w:rPr>
          <w:rFonts w:ascii="Cambria" w:eastAsia="Calibri" w:hAnsi="Cambria" w:cs="Times New Roman"/>
          <w:b/>
          <w:noProof/>
          <w:kern w:val="0"/>
          <w:sz w:val="36"/>
          <w:szCs w:val="36"/>
          <w:lang w:eastAsia="en-US" w:bidi="ar-SA"/>
        </w:rPr>
        <w:t xml:space="preserve">ZA UNAPREĐENJE </w:t>
      </w:r>
      <w:r w:rsidR="001D68FB">
        <w:rPr>
          <w:rFonts w:ascii="Cambria" w:eastAsia="Calibri" w:hAnsi="Cambria" w:cs="Times New Roman"/>
          <w:b/>
          <w:noProof/>
          <w:kern w:val="0"/>
          <w:sz w:val="36"/>
          <w:szCs w:val="36"/>
          <w:lang w:eastAsia="en-US" w:bidi="ar-SA"/>
        </w:rPr>
        <w:t xml:space="preserve">RADA U OBLASTI </w:t>
      </w:r>
      <w:r w:rsidRPr="00172217">
        <w:rPr>
          <w:rFonts w:ascii="Cambria" w:eastAsia="Calibri" w:hAnsi="Cambria" w:cs="Times New Roman"/>
          <w:b/>
          <w:noProof/>
          <w:kern w:val="0"/>
          <w:sz w:val="36"/>
          <w:szCs w:val="36"/>
          <w:lang w:eastAsia="en-US" w:bidi="ar-SA"/>
        </w:rPr>
        <w:t xml:space="preserve">KVALITETA </w:t>
      </w:r>
    </w:p>
    <w:p w:rsidR="00172217" w:rsidRPr="00172217" w:rsidRDefault="00013290" w:rsidP="001D68FB">
      <w:pPr>
        <w:widowControl/>
        <w:suppressAutoHyphens w:val="0"/>
        <w:autoSpaceDN/>
        <w:ind w:left="-426"/>
        <w:jc w:val="center"/>
        <w:textAlignment w:val="auto"/>
        <w:rPr>
          <w:rFonts w:ascii="Cambria" w:eastAsia="Calibri" w:hAnsi="Cambria" w:cs="Times New Roman"/>
          <w:b/>
          <w:noProof/>
          <w:kern w:val="0"/>
          <w:sz w:val="36"/>
          <w:szCs w:val="36"/>
          <w:lang w:eastAsia="en-US" w:bidi="ar-SA"/>
        </w:rPr>
      </w:pPr>
      <w:r w:rsidRPr="00172217">
        <w:rPr>
          <w:rFonts w:ascii="Cambria" w:eastAsia="Calibri" w:hAnsi="Cambria" w:cs="Times New Roman"/>
          <w:b/>
          <w:noProof/>
          <w:kern w:val="0"/>
          <w:sz w:val="36"/>
          <w:szCs w:val="36"/>
          <w:lang w:eastAsia="en-US" w:bidi="ar-SA"/>
        </w:rPr>
        <w:t xml:space="preserve">I TRANSPARENTNOSTI  </w:t>
      </w:r>
    </w:p>
    <w:p w:rsidR="0066143E" w:rsidRPr="001D68FB" w:rsidRDefault="0066143E" w:rsidP="0066143E">
      <w:pPr>
        <w:widowControl/>
        <w:suppressAutoHyphens w:val="0"/>
        <w:autoSpaceDN/>
        <w:ind w:left="-426"/>
        <w:jc w:val="center"/>
        <w:textAlignment w:val="auto"/>
        <w:rPr>
          <w:rFonts w:ascii="Cambria" w:eastAsia="Calibri" w:hAnsi="Cambria" w:cs="Times New Roman"/>
          <w:b/>
          <w:noProof/>
          <w:kern w:val="0"/>
          <w:lang w:eastAsia="en-US" w:bidi="ar-SA"/>
        </w:rPr>
      </w:pPr>
      <w:r w:rsidRPr="0066143E">
        <w:rPr>
          <w:rFonts w:ascii="Cambria" w:eastAsia="Calibri" w:hAnsi="Cambria" w:cs="Times New Roman"/>
          <w:b/>
          <w:noProof/>
          <w:kern w:val="0"/>
          <w:sz w:val="26"/>
          <w:szCs w:val="26"/>
          <w:lang w:eastAsia="en-US" w:bidi="ar-SA"/>
        </w:rPr>
        <w:t>(</w:t>
      </w:r>
      <w:r w:rsidRPr="001D68FB">
        <w:rPr>
          <w:rFonts w:ascii="Cambria" w:eastAsia="Calibri" w:hAnsi="Cambria" w:cs="Times New Roman"/>
          <w:b/>
          <w:noProof/>
          <w:kern w:val="0"/>
          <w:lang w:eastAsia="en-US" w:bidi="ar-SA"/>
        </w:rPr>
        <w:t>ZA PERIOD 2023-2025. GODINA)</w:t>
      </w:r>
    </w:p>
    <w:p w:rsidR="00013290" w:rsidRDefault="00013290" w:rsidP="009C67D4">
      <w:pPr>
        <w:pStyle w:val="Standard"/>
        <w:rPr>
          <w:rFonts w:ascii="Georgia" w:eastAsia="Tahoma" w:hAnsi="Georgia" w:cs="Tahoma"/>
          <w:b/>
          <w:sz w:val="22"/>
          <w:szCs w:val="22"/>
          <w:lang w:val="hr-HR"/>
        </w:rPr>
      </w:pPr>
    </w:p>
    <w:p w:rsidR="00013290" w:rsidRPr="009A7058" w:rsidRDefault="009C1BF9" w:rsidP="009C1BF9">
      <w:pPr>
        <w:pStyle w:val="Standard"/>
        <w:numPr>
          <w:ilvl w:val="0"/>
          <w:numId w:val="1"/>
        </w:numPr>
        <w:ind w:left="-426" w:firstLine="0"/>
        <w:rPr>
          <w:rFonts w:ascii="Cambria" w:eastAsia="Tahoma" w:hAnsi="Cambria" w:cs="Tahoma"/>
          <w:b/>
          <w:sz w:val="28"/>
          <w:szCs w:val="28"/>
          <w:highlight w:val="lightGray"/>
          <w:lang w:val="hr-HR"/>
        </w:rPr>
      </w:pPr>
      <w:r>
        <w:rPr>
          <w:rFonts w:ascii="Cambria" w:eastAsia="Tahoma" w:hAnsi="Cambria" w:cs="Tahoma"/>
          <w:b/>
          <w:sz w:val="28"/>
          <w:szCs w:val="28"/>
          <w:lang w:val="hr-HR"/>
        </w:rPr>
        <w:t xml:space="preserve"> </w:t>
      </w:r>
      <w:r w:rsidR="00013290" w:rsidRPr="009A7058">
        <w:rPr>
          <w:rFonts w:ascii="Cambria" w:eastAsia="Tahoma" w:hAnsi="Cambria" w:cs="Tahoma"/>
          <w:b/>
          <w:sz w:val="28"/>
          <w:szCs w:val="28"/>
          <w:highlight w:val="lightGray"/>
          <w:lang w:val="hr-HR"/>
        </w:rPr>
        <w:t xml:space="preserve">UVOD </w:t>
      </w:r>
    </w:p>
    <w:p w:rsidR="00013290" w:rsidRDefault="00013290" w:rsidP="009C1BF9">
      <w:pPr>
        <w:pStyle w:val="Standard"/>
        <w:ind w:left="-426" w:firstLine="720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</w:p>
    <w:p w:rsidR="00524F83" w:rsidRDefault="009C67D4" w:rsidP="009C67D4">
      <w:pPr>
        <w:pStyle w:val="Standard"/>
        <w:ind w:left="-426"/>
        <w:jc w:val="both"/>
        <w:rPr>
          <w:rFonts w:ascii="Cambria" w:eastAsia="Tahoma" w:hAnsi="Cambria" w:cs="Tahoma"/>
          <w:sz w:val="24"/>
          <w:szCs w:val="24"/>
          <w:lang w:val="hr-HR"/>
        </w:rPr>
      </w:pPr>
      <w:r>
        <w:rPr>
          <w:rFonts w:ascii="Cambria" w:eastAsia="Tahoma" w:hAnsi="Cambria" w:cs="Tahoma"/>
          <w:sz w:val="36"/>
          <w:szCs w:val="36"/>
          <w:lang w:val="hr-HR"/>
        </w:rPr>
        <w:t xml:space="preserve">     </w:t>
      </w:r>
      <w:r w:rsidR="009C1BF9" w:rsidRPr="009C67D4">
        <w:rPr>
          <w:rFonts w:ascii="Cambria" w:eastAsia="Tahoma" w:hAnsi="Cambria" w:cs="Tahoma"/>
          <w:sz w:val="36"/>
          <w:szCs w:val="36"/>
          <w:lang w:val="hr-HR"/>
        </w:rPr>
        <w:t>T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u</w:t>
      </w:r>
      <w:r w:rsidR="009C1BF9" w:rsidRPr="009C1BF9">
        <w:rPr>
          <w:rFonts w:ascii="Cambria" w:eastAsia="Tahoma" w:hAnsi="Cambria" w:cs="Tahoma" w:hint="eastAsia"/>
          <w:sz w:val="24"/>
          <w:szCs w:val="24"/>
          <w:lang w:val="hr-HR"/>
        </w:rPr>
        <w:t>ž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ila</w:t>
      </w:r>
      <w:r w:rsidR="009C1BF9" w:rsidRPr="009C1BF9">
        <w:rPr>
          <w:rFonts w:ascii="Cambria" w:eastAsia="Tahoma" w:hAnsi="Cambria" w:cs="Tahoma" w:hint="eastAsia"/>
          <w:sz w:val="24"/>
          <w:szCs w:val="24"/>
          <w:lang w:val="hr-HR"/>
        </w:rPr>
        <w:t>š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tvo Br</w:t>
      </w:r>
      <w:r w:rsidR="009C1BF9" w:rsidRPr="009C1BF9">
        <w:rPr>
          <w:rFonts w:ascii="Cambria" w:eastAsia="Tahoma" w:hAnsi="Cambria" w:cs="Tahoma" w:hint="cs"/>
          <w:sz w:val="24"/>
          <w:szCs w:val="24"/>
          <w:lang w:val="hr-HR"/>
        </w:rPr>
        <w:t>č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ko distrikta BiH je samostalan i nezavisan organ koji u okviru Br</w:t>
      </w:r>
      <w:r w:rsidR="009C1BF9" w:rsidRPr="009C1BF9">
        <w:rPr>
          <w:rFonts w:ascii="Cambria" w:eastAsia="Tahoma" w:hAnsi="Cambria" w:cs="Tahoma" w:hint="cs"/>
          <w:sz w:val="24"/>
          <w:szCs w:val="24"/>
          <w:lang w:val="hr-HR"/>
        </w:rPr>
        <w:t>č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ko distrikta Bosne i Hercegovine preduzima propisane mjere i radnje u otkrivanju i gonjenju po</w:t>
      </w:r>
      <w:r w:rsidR="009C1BF9" w:rsidRPr="009C1BF9">
        <w:rPr>
          <w:rFonts w:ascii="Cambria" w:eastAsia="Tahoma" w:hAnsi="Cambria" w:cs="Tahoma" w:hint="cs"/>
          <w:sz w:val="24"/>
          <w:szCs w:val="24"/>
          <w:lang w:val="hr-HR"/>
        </w:rPr>
        <w:t>č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inilaca krivi</w:t>
      </w:r>
      <w:r w:rsidR="009C1BF9" w:rsidRPr="009C1BF9">
        <w:rPr>
          <w:rFonts w:ascii="Cambria" w:eastAsia="Tahoma" w:hAnsi="Cambria" w:cs="Tahoma" w:hint="cs"/>
          <w:sz w:val="24"/>
          <w:szCs w:val="24"/>
          <w:lang w:val="hr-HR"/>
        </w:rPr>
        <w:t>č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nih djela i vr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>š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i druge poslove odre</w:t>
      </w:r>
      <w:r w:rsidR="009C1BF9" w:rsidRPr="009C1BF9">
        <w:rPr>
          <w:rFonts w:ascii="Cambria" w:eastAsia="Tahoma" w:hAnsi="Cambria" w:cs="Tahoma" w:hint="cs"/>
          <w:sz w:val="24"/>
          <w:szCs w:val="24"/>
          <w:lang w:val="hr-HR"/>
        </w:rPr>
        <w:t>đ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ene zakonom. U okviru svojih nadle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>ž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nosti Tu</w:t>
      </w:r>
      <w:r>
        <w:rPr>
          <w:rFonts w:ascii="Cambria" w:eastAsia="Tahoma" w:hAnsi="Cambria" w:cs="Tahoma"/>
          <w:sz w:val="24"/>
          <w:szCs w:val="24"/>
          <w:lang w:val="hr-HR"/>
        </w:rPr>
        <w:t>ž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ila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>š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tvo</w:t>
      </w:r>
      <w:r w:rsidR="001E5CB7">
        <w:rPr>
          <w:rFonts w:ascii="Cambria" w:eastAsia="Tahoma" w:hAnsi="Cambria" w:cs="Tahoma"/>
          <w:sz w:val="24"/>
          <w:szCs w:val="24"/>
          <w:lang w:val="hr-HR"/>
        </w:rPr>
        <w:t xml:space="preserve">    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 xml:space="preserve"> 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 xml:space="preserve"> š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titi ostvarivanje ljudskih prava i gra</w:t>
      </w:r>
      <w:r w:rsidR="009C1BF9" w:rsidRPr="009C1BF9">
        <w:rPr>
          <w:rFonts w:ascii="Cambria" w:eastAsia="Tahoma" w:hAnsi="Cambria" w:cs="Tahoma" w:hint="cs"/>
          <w:sz w:val="24"/>
          <w:szCs w:val="24"/>
          <w:lang w:val="hr-HR"/>
        </w:rPr>
        <w:t>đ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anskih sloboda garantiranih Ustavom Bosne i Hercegovine i Statutom Br</w:t>
      </w:r>
      <w:r w:rsidR="009C1BF9" w:rsidRPr="009C1BF9">
        <w:rPr>
          <w:rFonts w:ascii="Cambria" w:eastAsia="Tahoma" w:hAnsi="Cambria" w:cs="Tahoma" w:hint="cs"/>
          <w:sz w:val="24"/>
          <w:szCs w:val="24"/>
          <w:lang w:val="hr-HR"/>
        </w:rPr>
        <w:t>č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ko distrikta, kao i ostvarivanje prava i interesa pravnih osoba utvr</w:t>
      </w:r>
      <w:r w:rsidR="009C1BF9" w:rsidRPr="009C1BF9">
        <w:rPr>
          <w:rFonts w:ascii="Cambria" w:eastAsia="Tahoma" w:hAnsi="Cambria" w:cs="Tahoma" w:hint="cs"/>
          <w:sz w:val="24"/>
          <w:szCs w:val="24"/>
          <w:lang w:val="hr-HR"/>
        </w:rPr>
        <w:t>đ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enih zakonom, te osigurava statutarnost i zakonitost. Tu</w:t>
      </w:r>
      <w:r>
        <w:rPr>
          <w:rFonts w:ascii="Cambria" w:eastAsia="Tahoma" w:hAnsi="Cambria" w:cs="Tahoma"/>
          <w:sz w:val="24"/>
          <w:szCs w:val="24"/>
          <w:lang w:val="hr-HR"/>
        </w:rPr>
        <w:t>ž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ila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>š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tvo Distrikta vr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>š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i svoju funkciju u skladu s Ustavom Bosne i Hercegovine i Statutom Br</w:t>
      </w:r>
      <w:r w:rsidR="009C1BF9" w:rsidRPr="009C1BF9">
        <w:rPr>
          <w:rFonts w:ascii="Cambria" w:eastAsia="Tahoma" w:hAnsi="Cambria" w:cs="Tahoma" w:hint="cs"/>
          <w:sz w:val="24"/>
          <w:szCs w:val="24"/>
          <w:lang w:val="hr-HR"/>
        </w:rPr>
        <w:t>č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ko distrikta BiH, te na osnovu zakona Bosne i Hercegovine i Br</w:t>
      </w:r>
      <w:r w:rsidR="009C1BF9" w:rsidRPr="009C1BF9">
        <w:rPr>
          <w:rFonts w:ascii="Cambria" w:eastAsia="Tahoma" w:hAnsi="Cambria" w:cs="Tahoma" w:hint="cs"/>
          <w:sz w:val="24"/>
          <w:szCs w:val="24"/>
          <w:lang w:val="hr-HR"/>
        </w:rPr>
        <w:t>č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ko distrikta BiH. Tu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>ž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ila</w:t>
      </w:r>
      <w:r w:rsidR="009C1BF9" w:rsidRPr="009C1BF9">
        <w:rPr>
          <w:rFonts w:ascii="Cambria" w:eastAsia="Tahoma" w:hAnsi="Cambria" w:cs="Tahoma" w:hint="eastAsia"/>
          <w:sz w:val="24"/>
          <w:szCs w:val="24"/>
          <w:lang w:val="hr-HR"/>
        </w:rPr>
        <w:t>š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 xml:space="preserve">tvo se osniva i ukida zakonom. </w:t>
      </w:r>
      <w:r w:rsidR="001E5CB7">
        <w:rPr>
          <w:rFonts w:ascii="Cambria" w:eastAsia="Tahoma" w:hAnsi="Cambria" w:cs="Tahoma"/>
          <w:sz w:val="24"/>
          <w:szCs w:val="24"/>
          <w:lang w:val="hr-HR"/>
        </w:rPr>
        <w:t xml:space="preserve"> 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Tu</w:t>
      </w:r>
      <w:r>
        <w:rPr>
          <w:rFonts w:ascii="Cambria" w:eastAsia="Tahoma" w:hAnsi="Cambria" w:cs="Tahoma"/>
          <w:sz w:val="24"/>
          <w:szCs w:val="24"/>
          <w:lang w:val="hr-HR"/>
        </w:rPr>
        <w:t>ž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ila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>š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tvo vodi istragu i goni lica za koja sumnja da su po</w:t>
      </w:r>
      <w:r w:rsidR="009C1BF9" w:rsidRPr="009C1BF9">
        <w:rPr>
          <w:rFonts w:ascii="Cambria" w:eastAsia="Tahoma" w:hAnsi="Cambria" w:cs="Tahoma" w:hint="cs"/>
          <w:sz w:val="24"/>
          <w:szCs w:val="24"/>
          <w:lang w:val="hr-HR"/>
        </w:rPr>
        <w:t>č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inioci krivi</w:t>
      </w:r>
      <w:r w:rsidR="009C1BF9" w:rsidRPr="009C1BF9">
        <w:rPr>
          <w:rFonts w:ascii="Cambria" w:eastAsia="Tahoma" w:hAnsi="Cambria" w:cs="Tahoma" w:hint="cs"/>
          <w:sz w:val="24"/>
          <w:szCs w:val="24"/>
          <w:lang w:val="hr-HR"/>
        </w:rPr>
        <w:t>č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nih djela i vr</w:t>
      </w:r>
      <w:r>
        <w:rPr>
          <w:rFonts w:ascii="Cambria" w:eastAsia="Tahoma" w:hAnsi="Cambria" w:cs="Tahoma"/>
          <w:sz w:val="24"/>
          <w:szCs w:val="24"/>
          <w:lang w:val="hr-HR"/>
        </w:rPr>
        <w:t>š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i druge poslove odre</w:t>
      </w:r>
      <w:r w:rsidR="009C1BF9" w:rsidRPr="009C1BF9">
        <w:rPr>
          <w:rFonts w:ascii="Cambria" w:eastAsia="Tahoma" w:hAnsi="Cambria" w:cs="Tahoma" w:hint="cs"/>
          <w:sz w:val="24"/>
          <w:szCs w:val="24"/>
          <w:lang w:val="hr-HR"/>
        </w:rPr>
        <w:t>đ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ene zakonom. Tu</w:t>
      </w:r>
      <w:r>
        <w:rPr>
          <w:rFonts w:ascii="Cambria" w:eastAsia="Tahoma" w:hAnsi="Cambria" w:cs="Tahoma"/>
          <w:sz w:val="24"/>
          <w:szCs w:val="24"/>
          <w:lang w:val="hr-HR"/>
        </w:rPr>
        <w:t>ž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ila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>š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tvo se uspostavlja sa jurisdikcijom za teritoriju Br</w:t>
      </w:r>
      <w:r w:rsidR="009C1BF9" w:rsidRPr="009C1BF9">
        <w:rPr>
          <w:rFonts w:ascii="Cambria" w:eastAsia="Tahoma" w:hAnsi="Cambria" w:cs="Tahoma" w:hint="cs"/>
          <w:sz w:val="24"/>
          <w:szCs w:val="24"/>
          <w:lang w:val="hr-HR"/>
        </w:rPr>
        <w:t>č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 xml:space="preserve">ko distrikta BiH. U ispunjavanju svoje funkcije, </w:t>
      </w:r>
      <w:r w:rsidR="001E5CB7">
        <w:rPr>
          <w:rFonts w:ascii="Cambria" w:eastAsia="Tahoma" w:hAnsi="Cambria" w:cs="Tahoma"/>
          <w:sz w:val="24"/>
          <w:szCs w:val="24"/>
          <w:lang w:val="hr-HR"/>
        </w:rPr>
        <w:t xml:space="preserve">           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Tu</w:t>
      </w:r>
      <w:r>
        <w:rPr>
          <w:rFonts w:ascii="Cambria" w:eastAsia="Tahoma" w:hAnsi="Cambria" w:cs="Tahoma"/>
          <w:sz w:val="24"/>
          <w:szCs w:val="24"/>
          <w:lang w:val="hr-HR"/>
        </w:rPr>
        <w:t>ž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ila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>š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tvo u</w:t>
      </w:r>
      <w:r w:rsidR="009C1BF9" w:rsidRPr="009C1BF9">
        <w:rPr>
          <w:rFonts w:ascii="Cambria" w:eastAsia="Tahoma" w:hAnsi="Cambria" w:cs="Tahoma" w:hint="cs"/>
          <w:sz w:val="24"/>
          <w:szCs w:val="24"/>
          <w:lang w:val="hr-HR"/>
        </w:rPr>
        <w:t>č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>estvuje u postupcima pred Osnovnim i Apelacionim sudom Br</w:t>
      </w:r>
      <w:r w:rsidR="009C1BF9" w:rsidRPr="009C1BF9">
        <w:rPr>
          <w:rFonts w:ascii="Cambria" w:eastAsia="Tahoma" w:hAnsi="Cambria" w:cs="Tahoma" w:hint="cs"/>
          <w:sz w:val="24"/>
          <w:szCs w:val="24"/>
          <w:lang w:val="hr-HR"/>
        </w:rPr>
        <w:t>č</w:t>
      </w:r>
      <w:r w:rsidR="009C1BF9" w:rsidRPr="009C1BF9">
        <w:rPr>
          <w:rFonts w:ascii="Cambria" w:eastAsia="Tahoma" w:hAnsi="Cambria" w:cs="Tahoma"/>
          <w:sz w:val="24"/>
          <w:szCs w:val="24"/>
          <w:lang w:val="hr-HR"/>
        </w:rPr>
        <w:t xml:space="preserve">ko distrikta </w:t>
      </w:r>
      <w:r w:rsidR="002F273B">
        <w:rPr>
          <w:rFonts w:ascii="Cambria" w:eastAsia="Tahoma" w:hAnsi="Cambria" w:cs="Tahoma"/>
          <w:sz w:val="24"/>
          <w:szCs w:val="24"/>
          <w:lang w:val="hr-HR"/>
        </w:rPr>
        <w:t>BiH.  Tužilašvo se sastoji od dva odjela kojima neposredno rukovodi glavni tužilac: Administrativni odjel</w:t>
      </w:r>
      <w:r w:rsidR="001E5CB7" w:rsidRPr="001E5CB7">
        <w:rPr>
          <w:rFonts w:ascii="Cambria" w:eastAsia="Tahoma" w:hAnsi="Cambria" w:cs="Tahoma"/>
          <w:sz w:val="24"/>
          <w:szCs w:val="24"/>
          <w:lang w:val="hr-HR" w:bidi="hi-IN"/>
        </w:rPr>
        <w:t xml:space="preserve"> </w:t>
      </w:r>
      <w:r w:rsidR="001E5CB7">
        <w:rPr>
          <w:rFonts w:ascii="Cambria" w:eastAsia="Tahoma" w:hAnsi="Cambria" w:cs="Tahoma"/>
          <w:sz w:val="24"/>
          <w:szCs w:val="24"/>
          <w:lang w:val="hr-HR" w:bidi="hi-IN"/>
        </w:rPr>
        <w:t xml:space="preserve">i </w:t>
      </w:r>
      <w:r w:rsidR="001E5CB7" w:rsidRPr="001E5CB7">
        <w:rPr>
          <w:rFonts w:ascii="Cambria" w:eastAsia="Tahoma" w:hAnsi="Cambria" w:cs="Tahoma"/>
          <w:sz w:val="24"/>
          <w:szCs w:val="24"/>
          <w:lang w:val="hr-HR"/>
        </w:rPr>
        <w:t>Tužilački odjel</w:t>
      </w:r>
      <w:r w:rsidR="001E5CB7">
        <w:rPr>
          <w:rFonts w:ascii="Cambria" w:eastAsia="Tahoma" w:hAnsi="Cambria" w:cs="Tahoma"/>
          <w:sz w:val="24"/>
          <w:szCs w:val="24"/>
          <w:lang w:val="hr-HR"/>
        </w:rPr>
        <w:t xml:space="preserve"> (</w:t>
      </w:r>
      <w:r w:rsidR="009D12AA">
        <w:rPr>
          <w:rFonts w:ascii="Cambria" w:eastAsia="Tahoma" w:hAnsi="Cambria" w:cs="Tahoma"/>
          <w:sz w:val="24"/>
          <w:szCs w:val="24"/>
          <w:lang w:val="hr-HR"/>
        </w:rPr>
        <w:t>s Odsjekom za opći kriminal, Od</w:t>
      </w:r>
      <w:r w:rsidR="001E5CB7">
        <w:rPr>
          <w:rFonts w:ascii="Cambria" w:eastAsia="Tahoma" w:hAnsi="Cambria" w:cs="Tahoma"/>
          <w:sz w:val="24"/>
          <w:szCs w:val="24"/>
          <w:lang w:val="hr-HR"/>
        </w:rPr>
        <w:t>s</w:t>
      </w:r>
      <w:r w:rsidR="009D12AA">
        <w:rPr>
          <w:rFonts w:ascii="Cambria" w:eastAsia="Tahoma" w:hAnsi="Cambria" w:cs="Tahoma"/>
          <w:sz w:val="24"/>
          <w:szCs w:val="24"/>
          <w:lang w:val="hr-HR"/>
        </w:rPr>
        <w:t>j</w:t>
      </w:r>
      <w:r w:rsidR="001E5CB7">
        <w:rPr>
          <w:rFonts w:ascii="Cambria" w:eastAsia="Tahoma" w:hAnsi="Cambria" w:cs="Tahoma"/>
          <w:sz w:val="24"/>
          <w:szCs w:val="24"/>
          <w:lang w:val="hr-HR"/>
        </w:rPr>
        <w:t>ekom za ratne zločine i Odsjekom za organizirani kriminal, privredni kriminal i korupciju).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 xml:space="preserve"> Vizija, misija i mandat Tužilaštva definirani su Strateškim planom Tužilaštva, kako slijedi: </w:t>
      </w:r>
    </w:p>
    <w:p w:rsidR="00524F83" w:rsidRPr="009C67D4" w:rsidRDefault="009C67D4" w:rsidP="009C67D4">
      <w:pPr>
        <w:pStyle w:val="Standard"/>
        <w:ind w:left="-426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  <w:r w:rsidRPr="009C67D4">
        <w:rPr>
          <w:rFonts w:ascii="Cambria" w:eastAsia="Tahoma" w:hAnsi="Cambria" w:cs="Tahoma"/>
          <w:b/>
          <w:sz w:val="24"/>
          <w:szCs w:val="24"/>
          <w:lang w:val="hr-HR"/>
        </w:rPr>
        <w:t>--------------------------------------------------------------------------------------------------------</w:t>
      </w:r>
      <w:r>
        <w:rPr>
          <w:rFonts w:ascii="Cambria" w:eastAsia="Tahoma" w:hAnsi="Cambria" w:cs="Tahoma"/>
          <w:b/>
          <w:sz w:val="24"/>
          <w:szCs w:val="24"/>
          <w:lang w:val="hr-HR"/>
        </w:rPr>
        <w:t>--------------------</w:t>
      </w:r>
    </w:p>
    <w:p w:rsidR="00524F83" w:rsidRPr="009C67D4" w:rsidRDefault="00524F83" w:rsidP="00524F83">
      <w:pPr>
        <w:pStyle w:val="Standard"/>
        <w:ind w:left="-426"/>
        <w:jc w:val="both"/>
        <w:rPr>
          <w:rFonts w:asciiTheme="majorHAnsi" w:eastAsia="Tahoma" w:hAnsiTheme="majorHAnsi" w:cs="Tahoma"/>
          <w:b/>
          <w:i/>
          <w:sz w:val="24"/>
          <w:szCs w:val="24"/>
          <w:lang w:val="hr-HR"/>
        </w:rPr>
      </w:pPr>
      <w:r w:rsidRPr="00524F83">
        <w:rPr>
          <w:rFonts w:asciiTheme="majorHAnsi" w:eastAsia="Tahoma" w:hAnsiTheme="majorHAnsi" w:cs="Tahoma"/>
          <w:b/>
          <w:i/>
          <w:sz w:val="24"/>
          <w:szCs w:val="24"/>
          <w:lang w:val="hr-HR"/>
        </w:rPr>
        <w:t>VIZIJA -</w:t>
      </w:r>
      <w:r w:rsidRPr="00524F83">
        <w:rPr>
          <w:rFonts w:asciiTheme="majorHAnsi" w:eastAsia="Tahoma" w:hAnsiTheme="majorHAnsi" w:cs="Tahoma"/>
          <w:i/>
          <w:sz w:val="24"/>
          <w:szCs w:val="24"/>
          <w:lang w:val="hr-HR"/>
        </w:rPr>
        <w:t xml:space="preserve"> </w:t>
      </w:r>
      <w:r w:rsidR="009C67D4" w:rsidRPr="009C67D4">
        <w:rPr>
          <w:rFonts w:asciiTheme="majorHAnsi" w:eastAsia="Tahoma" w:hAnsiTheme="majorHAnsi" w:cs="Tahoma"/>
          <w:b/>
          <w:i/>
          <w:sz w:val="24"/>
          <w:szCs w:val="24"/>
          <w:lang w:val="hr-HR"/>
        </w:rPr>
        <w:t>TUŽILAŠTVO DISTRIKTA JE PREPOZNATO KAO JAVNO ODGOVORNA INSTITUCIJA KOJA EFEKTIVNO DJELUJE NA UČVRŠĆIVANJU VLADAVINE PRAVA.</w:t>
      </w:r>
    </w:p>
    <w:p w:rsidR="00524F83" w:rsidRPr="009C67D4" w:rsidRDefault="00524F83" w:rsidP="00524F83">
      <w:pPr>
        <w:pStyle w:val="Standard"/>
        <w:ind w:left="-426"/>
        <w:jc w:val="both"/>
        <w:rPr>
          <w:rFonts w:asciiTheme="majorHAnsi" w:eastAsia="Tahoma" w:hAnsiTheme="majorHAnsi" w:cs="Tahoma"/>
          <w:b/>
          <w:i/>
          <w:sz w:val="16"/>
          <w:szCs w:val="16"/>
          <w:lang w:val="hr-HR"/>
        </w:rPr>
      </w:pPr>
    </w:p>
    <w:p w:rsidR="00524F83" w:rsidRPr="009C67D4" w:rsidRDefault="009C67D4" w:rsidP="00524F83">
      <w:pPr>
        <w:pStyle w:val="Standard"/>
        <w:ind w:left="-426"/>
        <w:jc w:val="both"/>
        <w:rPr>
          <w:rFonts w:asciiTheme="majorHAnsi" w:eastAsia="Tahoma" w:hAnsiTheme="majorHAnsi" w:cs="Tahoma"/>
          <w:b/>
          <w:i/>
          <w:sz w:val="24"/>
          <w:szCs w:val="24"/>
          <w:lang w:val="hr-HR"/>
        </w:rPr>
      </w:pPr>
      <w:r w:rsidRPr="009C67D4">
        <w:rPr>
          <w:rFonts w:asciiTheme="majorHAnsi" w:eastAsia="Tahoma" w:hAnsiTheme="majorHAnsi" w:cs="Tahoma"/>
          <w:b/>
          <w:i/>
          <w:sz w:val="24"/>
          <w:szCs w:val="24"/>
          <w:lang w:val="hr-HR"/>
        </w:rPr>
        <w:t>MISIJA - TUŽILAŠTVO DISTRIKTA JE PRAVOSUDNA INSTITUCIJA KOJA, U SARADNJI S DRUGIM ORGANIMA OTKRIVANJA I PROCESUIRANJA KRIMINALA, EFEKTIVNO PROVODI PRAVDU U KRIVIČNIM STVARIMA.</w:t>
      </w:r>
    </w:p>
    <w:p w:rsidR="00524F83" w:rsidRPr="009C67D4" w:rsidRDefault="00524F83" w:rsidP="00524F83">
      <w:pPr>
        <w:pStyle w:val="Standard"/>
        <w:ind w:left="-426" w:firstLine="720"/>
        <w:jc w:val="both"/>
        <w:rPr>
          <w:rFonts w:asciiTheme="majorHAnsi" w:eastAsia="Tahoma" w:hAnsiTheme="majorHAnsi" w:cs="Tahoma"/>
          <w:b/>
          <w:i/>
          <w:sz w:val="16"/>
          <w:szCs w:val="16"/>
          <w:lang w:val="hr-HR"/>
        </w:rPr>
      </w:pPr>
    </w:p>
    <w:p w:rsidR="00524F83" w:rsidRDefault="009C67D4" w:rsidP="00524F83">
      <w:pPr>
        <w:pStyle w:val="Standard"/>
        <w:ind w:left="-426"/>
        <w:jc w:val="both"/>
        <w:rPr>
          <w:rFonts w:asciiTheme="majorHAnsi" w:eastAsia="Tahoma" w:hAnsiTheme="majorHAnsi" w:cs="Tahoma"/>
          <w:b/>
          <w:i/>
          <w:sz w:val="24"/>
          <w:szCs w:val="24"/>
          <w:lang w:val="hr-HR"/>
        </w:rPr>
      </w:pPr>
      <w:r w:rsidRPr="009C67D4">
        <w:rPr>
          <w:rFonts w:asciiTheme="majorHAnsi" w:eastAsia="Tahoma" w:hAnsiTheme="majorHAnsi" w:cs="Tahoma"/>
          <w:b/>
          <w:i/>
          <w:sz w:val="24"/>
          <w:szCs w:val="24"/>
          <w:lang w:val="hr-HR"/>
        </w:rPr>
        <w:t>MANDAT -TUŽILAŠTVO DISTRIKTA OTKRIVA I GONI POČINIOCE KRIVIČNIH DJELA I OBAVLJA OSTALE FUNKCIJE NEPRISTRASNO, U SKLADU SA USTAVOM I ZAKONIMA BOSNE I HERCEGOVINE, STATUTOM I ZAKONIMA DISTRIKTA.</w:t>
      </w:r>
    </w:p>
    <w:p w:rsidR="009C67D4" w:rsidRPr="009C67D4" w:rsidRDefault="009C67D4" w:rsidP="00524F83">
      <w:pPr>
        <w:pStyle w:val="Standard"/>
        <w:ind w:left="-426"/>
        <w:jc w:val="both"/>
        <w:rPr>
          <w:rFonts w:asciiTheme="majorHAnsi" w:eastAsia="Tahoma" w:hAnsiTheme="majorHAnsi" w:cs="Tahoma"/>
          <w:b/>
          <w:i/>
          <w:sz w:val="24"/>
          <w:szCs w:val="24"/>
          <w:lang w:val="hr-HR"/>
        </w:rPr>
      </w:pPr>
      <w:r>
        <w:rPr>
          <w:rFonts w:asciiTheme="majorHAnsi" w:eastAsia="Tahoma" w:hAnsiTheme="majorHAnsi" w:cs="Tahoma"/>
          <w:b/>
          <w:i/>
          <w:sz w:val="24"/>
          <w:szCs w:val="24"/>
          <w:lang w:val="hr-HR"/>
        </w:rPr>
        <w:t>--------------------------------------------------------------------------------------------------------------------------------</w:t>
      </w:r>
    </w:p>
    <w:p w:rsidR="00A044E4" w:rsidRDefault="00A044E4" w:rsidP="00524F83">
      <w:pPr>
        <w:pStyle w:val="Standard"/>
        <w:jc w:val="both"/>
        <w:rPr>
          <w:rFonts w:asciiTheme="majorHAnsi" w:eastAsia="Tahoma" w:hAnsiTheme="majorHAnsi" w:cs="Tahoma"/>
          <w:b/>
          <w:sz w:val="24"/>
          <w:szCs w:val="24"/>
          <w:lang w:val="hr-HR"/>
        </w:rPr>
      </w:pPr>
    </w:p>
    <w:p w:rsidR="007135BD" w:rsidRDefault="007135BD" w:rsidP="007135BD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9C67D4" w:rsidRDefault="007135BD" w:rsidP="009C67D4">
      <w:pPr>
        <w:suppressAutoHyphens w:val="0"/>
        <w:autoSpaceDE w:val="0"/>
        <w:adjustRightInd w:val="0"/>
        <w:jc w:val="both"/>
        <w:textAlignment w:val="auto"/>
        <w:rPr>
          <w:rFonts w:ascii="Cambria" w:eastAsia="Times New Roman" w:hAnsi="Cambria" w:cs="Arial"/>
          <w:kern w:val="0"/>
          <w:sz w:val="22"/>
          <w:szCs w:val="22"/>
          <w:lang w:eastAsia="bs-Latn-BA" w:bidi="ar-SA"/>
        </w:rPr>
      </w:pPr>
      <w:r>
        <w:rPr>
          <w:rFonts w:ascii="Cambria" w:eastAsia="Times New Roman" w:hAnsi="Cambria" w:cs="Arial"/>
          <w:kern w:val="0"/>
          <w:sz w:val="22"/>
          <w:szCs w:val="22"/>
          <w:lang w:eastAsia="bs-Latn-BA" w:bidi="ar-SA"/>
        </w:rPr>
        <w:t xml:space="preserve">    </w:t>
      </w:r>
      <w:r w:rsidR="009C67D4">
        <w:rPr>
          <w:rFonts w:ascii="Cambria" w:eastAsia="Times New Roman" w:hAnsi="Cambria" w:cs="Arial"/>
          <w:kern w:val="0"/>
          <w:sz w:val="22"/>
          <w:szCs w:val="22"/>
          <w:lang w:eastAsia="bs-Latn-BA" w:bidi="ar-SA"/>
        </w:rPr>
        <w:t xml:space="preserve">         </w:t>
      </w:r>
      <w:r>
        <w:rPr>
          <w:rFonts w:ascii="Cambria" w:eastAsia="Times New Roman" w:hAnsi="Cambria" w:cs="Arial"/>
          <w:kern w:val="0"/>
          <w:sz w:val="22"/>
          <w:szCs w:val="22"/>
          <w:lang w:eastAsia="bs-Latn-BA" w:bidi="ar-SA"/>
        </w:rPr>
        <w:t xml:space="preserve"> </w:t>
      </w:r>
      <w:r w:rsidRPr="007135BD">
        <w:rPr>
          <w:rFonts w:ascii="Cambria" w:eastAsia="Times New Roman" w:hAnsi="Cambria" w:cs="Arial"/>
          <w:kern w:val="0"/>
          <w:sz w:val="22"/>
          <w:szCs w:val="22"/>
          <w:lang w:eastAsia="bs-Latn-BA" w:bidi="ar-SA"/>
        </w:rPr>
        <w:t>Osnovne poruke koje Tužilaštvo</w:t>
      </w:r>
      <w:r w:rsidR="009C67D4">
        <w:rPr>
          <w:rFonts w:ascii="Cambria" w:eastAsia="Times New Roman" w:hAnsi="Cambria" w:cs="Arial"/>
          <w:kern w:val="0"/>
          <w:sz w:val="22"/>
          <w:szCs w:val="22"/>
          <w:lang w:eastAsia="bs-Latn-BA" w:bidi="ar-SA"/>
        </w:rPr>
        <w:t xml:space="preserve"> kontinuirano komunicira </w:t>
      </w:r>
      <w:r w:rsidRPr="007135BD">
        <w:rPr>
          <w:rFonts w:ascii="Cambria" w:eastAsia="Times New Roman" w:hAnsi="Cambria" w:cs="Arial"/>
          <w:kern w:val="0"/>
          <w:sz w:val="22"/>
          <w:szCs w:val="22"/>
          <w:lang w:eastAsia="bs-Latn-BA" w:bidi="ar-SA"/>
        </w:rPr>
        <w:t>s j</w:t>
      </w:r>
      <w:r w:rsidR="009C67D4">
        <w:rPr>
          <w:rFonts w:ascii="Cambria" w:eastAsia="Times New Roman" w:hAnsi="Cambria" w:cs="Arial"/>
          <w:kern w:val="0"/>
          <w:sz w:val="22"/>
          <w:szCs w:val="22"/>
          <w:lang w:eastAsia="bs-Latn-BA" w:bidi="ar-SA"/>
        </w:rPr>
        <w:t>avnošću</w:t>
      </w:r>
      <w:r w:rsidR="00B32CBC">
        <w:rPr>
          <w:rFonts w:ascii="Cambria" w:eastAsia="Times New Roman" w:hAnsi="Cambria" w:cs="Arial"/>
          <w:kern w:val="0"/>
          <w:sz w:val="22"/>
          <w:szCs w:val="22"/>
          <w:lang w:eastAsia="bs-Latn-BA" w:bidi="ar-SA"/>
        </w:rPr>
        <w:t xml:space="preserve">, saglasno Komunikacijskoj strategiji, </w:t>
      </w:r>
      <w:r w:rsidR="009C67D4">
        <w:rPr>
          <w:rFonts w:ascii="Cambria" w:eastAsia="Times New Roman" w:hAnsi="Cambria" w:cs="Arial"/>
          <w:kern w:val="0"/>
          <w:sz w:val="22"/>
          <w:szCs w:val="22"/>
          <w:lang w:eastAsia="bs-Latn-BA" w:bidi="ar-SA"/>
        </w:rPr>
        <w:t xml:space="preserve"> korespondiraju</w:t>
      </w:r>
      <w:r w:rsidRPr="007135BD">
        <w:rPr>
          <w:rFonts w:ascii="Cambria" w:eastAsia="Times New Roman" w:hAnsi="Cambria" w:cs="Arial"/>
          <w:kern w:val="0"/>
          <w:sz w:val="22"/>
          <w:szCs w:val="22"/>
          <w:lang w:eastAsia="bs-Latn-BA" w:bidi="ar-SA"/>
        </w:rPr>
        <w:t xml:space="preserve"> s utvrđenom vizijom, misijom i mandatom institucije, ali i s osnovnom svrhom</w:t>
      </w:r>
      <w:r w:rsidR="009C67D4">
        <w:rPr>
          <w:rFonts w:ascii="Cambria" w:eastAsia="Times New Roman" w:hAnsi="Cambria" w:cs="Arial"/>
          <w:kern w:val="0"/>
          <w:sz w:val="22"/>
          <w:szCs w:val="22"/>
          <w:lang w:eastAsia="bs-Latn-BA" w:bidi="ar-SA"/>
        </w:rPr>
        <w:t xml:space="preserve"> i generalnim pojmom pravosuđa: </w:t>
      </w:r>
    </w:p>
    <w:p w:rsidR="009C67D4" w:rsidRDefault="009C67D4" w:rsidP="009C67D4">
      <w:pPr>
        <w:suppressAutoHyphens w:val="0"/>
        <w:autoSpaceDE w:val="0"/>
        <w:adjustRightInd w:val="0"/>
        <w:jc w:val="both"/>
        <w:textAlignment w:val="auto"/>
        <w:rPr>
          <w:rFonts w:ascii="Cambria" w:eastAsia="Times New Roman" w:hAnsi="Cambria" w:cs="Arial"/>
          <w:kern w:val="0"/>
          <w:sz w:val="22"/>
          <w:szCs w:val="22"/>
          <w:lang w:eastAsia="bs-Latn-BA" w:bidi="ar-SA"/>
        </w:rPr>
      </w:pPr>
    </w:p>
    <w:p w:rsidR="00325360" w:rsidRPr="009C67D4" w:rsidRDefault="00325360" w:rsidP="009C67D4">
      <w:pPr>
        <w:pStyle w:val="ListParagraph"/>
        <w:numPr>
          <w:ilvl w:val="0"/>
          <w:numId w:val="17"/>
        </w:numPr>
        <w:suppressAutoHyphens w:val="0"/>
        <w:autoSpaceDE w:val="0"/>
        <w:adjustRightInd w:val="0"/>
        <w:jc w:val="both"/>
        <w:textAlignment w:val="auto"/>
        <w:rPr>
          <w:rFonts w:ascii="Cambria" w:eastAsia="Times New Roman" w:hAnsi="Cambria" w:cs="Arial"/>
          <w:b/>
          <w:kern w:val="0"/>
          <w:sz w:val="22"/>
          <w:szCs w:val="22"/>
          <w:lang w:val="en-US" w:eastAsia="bs-Latn-BA" w:bidi="ar-SA"/>
        </w:rPr>
      </w:pPr>
      <w:proofErr w:type="spellStart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>Izvršavanjem</w:t>
      </w:r>
      <w:proofErr w:type="spellEnd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>svojih</w:t>
      </w:r>
      <w:proofErr w:type="spellEnd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>funkcija</w:t>
      </w:r>
      <w:proofErr w:type="spellEnd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>Tužilaštvo</w:t>
      </w:r>
      <w:proofErr w:type="spellEnd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>Brčko</w:t>
      </w:r>
      <w:proofErr w:type="spellEnd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>distrikta</w:t>
      </w:r>
      <w:proofErr w:type="spellEnd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>BiH</w:t>
      </w:r>
      <w:proofErr w:type="spellEnd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>daje</w:t>
      </w:r>
      <w:proofErr w:type="spellEnd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>neophodan</w:t>
      </w:r>
      <w:proofErr w:type="spellEnd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>doprinos</w:t>
      </w:r>
      <w:proofErr w:type="spellEnd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>izvršavanju</w:t>
      </w:r>
      <w:proofErr w:type="spellEnd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>pravde</w:t>
      </w:r>
      <w:proofErr w:type="spellEnd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 xml:space="preserve"> i </w:t>
      </w:r>
      <w:proofErr w:type="spellStart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>učvršćivanju</w:t>
      </w:r>
      <w:proofErr w:type="spellEnd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>vladavine</w:t>
      </w:r>
      <w:proofErr w:type="spellEnd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9C67D4">
        <w:rPr>
          <w:rFonts w:ascii="Cambria" w:eastAsia="Times New Roman" w:hAnsi="Cambria" w:cs="Arial"/>
          <w:b/>
          <w:bCs/>
          <w:i/>
          <w:iCs/>
          <w:kern w:val="0"/>
          <w:sz w:val="22"/>
          <w:szCs w:val="22"/>
          <w:lang w:val="en-US" w:eastAsia="bs-Latn-BA" w:bidi="ar-SA"/>
        </w:rPr>
        <w:t>prava</w:t>
      </w:r>
      <w:proofErr w:type="spellEnd"/>
      <w:r w:rsidRPr="009C67D4">
        <w:rPr>
          <w:rFonts w:ascii="Cambria" w:eastAsia="Times New Roman" w:hAnsi="Cambria" w:cs="Arial"/>
          <w:b/>
          <w:kern w:val="0"/>
          <w:sz w:val="22"/>
          <w:szCs w:val="22"/>
          <w:lang w:val="en-US" w:eastAsia="bs-Latn-BA" w:bidi="ar-SA"/>
        </w:rPr>
        <w:t>.</w:t>
      </w:r>
    </w:p>
    <w:p w:rsidR="00A566DB" w:rsidRDefault="00A566DB" w:rsidP="00A566DB">
      <w:pPr>
        <w:suppressAutoHyphens w:val="0"/>
        <w:autoSpaceDE w:val="0"/>
        <w:adjustRightInd w:val="0"/>
        <w:ind w:left="720"/>
        <w:jc w:val="both"/>
        <w:textAlignment w:val="auto"/>
        <w:rPr>
          <w:rFonts w:ascii="Cambria" w:eastAsia="Times New Roman" w:hAnsi="Cambria" w:cs="Arial"/>
          <w:b/>
          <w:kern w:val="0"/>
          <w:sz w:val="22"/>
          <w:szCs w:val="22"/>
          <w:lang w:val="en-US" w:eastAsia="bs-Latn-BA" w:bidi="ar-SA"/>
        </w:rPr>
      </w:pPr>
    </w:p>
    <w:p w:rsidR="007135BD" w:rsidRPr="007135BD" w:rsidRDefault="00325360" w:rsidP="009C67D4">
      <w:pPr>
        <w:numPr>
          <w:ilvl w:val="0"/>
          <w:numId w:val="17"/>
        </w:numPr>
        <w:suppressAutoHyphens w:val="0"/>
        <w:autoSpaceDE w:val="0"/>
        <w:adjustRightInd w:val="0"/>
        <w:jc w:val="both"/>
        <w:textAlignment w:val="auto"/>
        <w:rPr>
          <w:rFonts w:ascii="Cambria" w:eastAsia="Times New Roman" w:hAnsi="Cambria" w:cs="Arial"/>
          <w:b/>
          <w:kern w:val="0"/>
          <w:sz w:val="22"/>
          <w:szCs w:val="22"/>
          <w:lang w:val="en-US" w:eastAsia="bs-Latn-BA" w:bidi="ar-SA"/>
        </w:rPr>
      </w:pPr>
      <w:proofErr w:type="spellStart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>Tužilaštvo</w:t>
      </w:r>
      <w:proofErr w:type="spellEnd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>svoje</w:t>
      </w:r>
      <w:proofErr w:type="spellEnd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>funkcije</w:t>
      </w:r>
      <w:proofErr w:type="spellEnd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>izvršava</w:t>
      </w:r>
      <w:proofErr w:type="spellEnd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>nazavisno</w:t>
      </w:r>
      <w:proofErr w:type="spellEnd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 xml:space="preserve">, </w:t>
      </w:r>
      <w:proofErr w:type="spellStart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>efikasno</w:t>
      </w:r>
      <w:proofErr w:type="spellEnd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 xml:space="preserve"> i </w:t>
      </w:r>
      <w:proofErr w:type="spellStart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>efektivno</w:t>
      </w:r>
      <w:proofErr w:type="spellEnd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 xml:space="preserve">, </w:t>
      </w:r>
      <w:proofErr w:type="spellStart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>uz</w:t>
      </w:r>
      <w:proofErr w:type="spellEnd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>najviši</w:t>
      </w:r>
      <w:proofErr w:type="spellEnd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>nivo</w:t>
      </w:r>
      <w:proofErr w:type="spellEnd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>kvaliteta</w:t>
      </w:r>
      <w:proofErr w:type="spellEnd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>rada</w:t>
      </w:r>
      <w:proofErr w:type="spellEnd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 xml:space="preserve">, </w:t>
      </w:r>
      <w:proofErr w:type="spellStart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>institucionalnog</w:t>
      </w:r>
      <w:proofErr w:type="spellEnd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 xml:space="preserve"> </w:t>
      </w:r>
      <w:proofErr w:type="spellStart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>integriteta</w:t>
      </w:r>
      <w:proofErr w:type="spellEnd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 xml:space="preserve"> i </w:t>
      </w:r>
      <w:proofErr w:type="spellStart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>transparentnosti</w:t>
      </w:r>
      <w:proofErr w:type="spellEnd"/>
      <w:r w:rsidRPr="00A566DB">
        <w:rPr>
          <w:rFonts w:ascii="Cambria" w:eastAsia="Times New Roman" w:hAnsi="Cambria" w:cs="Arial"/>
          <w:b/>
          <w:i/>
          <w:iCs/>
          <w:kern w:val="0"/>
          <w:sz w:val="22"/>
          <w:szCs w:val="22"/>
          <w:lang w:val="en-US" w:eastAsia="bs-Latn-BA" w:bidi="ar-SA"/>
        </w:rPr>
        <w:t>.</w:t>
      </w:r>
    </w:p>
    <w:p w:rsidR="007135BD" w:rsidRDefault="007135BD" w:rsidP="00085B69">
      <w:pPr>
        <w:pStyle w:val="Standard"/>
        <w:ind w:firstLine="720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7135BD" w:rsidRDefault="007135BD" w:rsidP="00085B69">
      <w:pPr>
        <w:pStyle w:val="Standard"/>
        <w:ind w:firstLine="720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7135BD" w:rsidRDefault="00B32CBC" w:rsidP="00325360">
      <w:pPr>
        <w:pStyle w:val="Standard"/>
        <w:ind w:firstLine="720"/>
        <w:jc w:val="both"/>
        <w:rPr>
          <w:rFonts w:ascii="Cambria" w:eastAsia="Tahoma" w:hAnsi="Cambria" w:cs="Tahoma"/>
          <w:sz w:val="24"/>
          <w:szCs w:val="24"/>
          <w:lang w:val="bs-Latn-BA"/>
        </w:rPr>
      </w:pPr>
      <w:r>
        <w:rPr>
          <w:rFonts w:ascii="Cambria" w:eastAsia="Tahoma" w:hAnsi="Cambria" w:cs="Tahoma"/>
          <w:sz w:val="24"/>
          <w:szCs w:val="24"/>
          <w:lang w:val="bs-Latn-BA"/>
        </w:rPr>
        <w:t>Prema insituticionalnoj Komunikacijskoj strategiji, s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>tranke i učesnici u krivičnom postupku za Tužilaštvo predstavljaju primarnu ciljnu javnost. Zakonito, pravilno, efikasno, brzo i učinkovito izvršavanje poslova iz nadležnosti Tužilaštva, na korektan, profesionalan, strpljiv, dostojanstven i ljubazan način, ključan je standard odnosa prema osobama koje dolaze u kontakt s Tužilaštvom. Tužioci i ostali zaposlenici dužni su u svakom konkretnom slučaju ispoljavati navedene standarde rada i komunikacije sa strankama, osiguravajući da njihova prava i slobode uvijek i u potpunosti budu realizirani. Oni će u što kraćem roku i uz najmanje vremenske i materijalne izdatke, kako za stranku, tako i za instituciju, izvršiti potrebnu službenu radnju stavljajući u fokus statutarne i zakonske dužnosti T</w:t>
      </w:r>
      <w:r w:rsidR="00F85DC0">
        <w:rPr>
          <w:rFonts w:ascii="Cambria" w:eastAsia="Tahoma" w:hAnsi="Cambria" w:cs="Tahoma"/>
          <w:sz w:val="24"/>
          <w:szCs w:val="24"/>
          <w:lang w:val="bs-Latn-BA"/>
        </w:rPr>
        <w:t xml:space="preserve">užilaštva kao javnog organa da 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>povjerene poslove vrši u javnom interesu. Pri tome, tužioci i zaposlenici Tužilaštva dužni su u odnosu prema strankama manifestirati najdublje razumijevanje njihovih građanskih potreba</w:t>
      </w:r>
      <w:r w:rsidR="00F85DC0">
        <w:rPr>
          <w:rFonts w:ascii="Cambria" w:eastAsia="Tahoma" w:hAnsi="Cambria" w:cs="Tahoma"/>
          <w:sz w:val="24"/>
          <w:szCs w:val="24"/>
          <w:lang w:val="bs-Latn-BA"/>
        </w:rPr>
        <w:t>,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 xml:space="preserve"> koje se ostvaraju pred ovim javnim organom.</w:t>
      </w:r>
      <w:r w:rsidR="00325360">
        <w:rPr>
          <w:rFonts w:ascii="Cambria" w:eastAsia="Tahoma" w:hAnsi="Cambria" w:cs="Tahoma"/>
          <w:sz w:val="24"/>
          <w:szCs w:val="24"/>
          <w:lang w:val="bs-Latn-BA"/>
        </w:rPr>
        <w:t xml:space="preserve"> 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>Građani predstavljaju najvažniju i najširu ciljnu javnost i ključna su ciljna grupa Tužilaštva. Svi napori koje Tužilaštvo preduzima u pogledu</w:t>
      </w:r>
      <w:r>
        <w:rPr>
          <w:rFonts w:ascii="Cambria" w:eastAsia="Tahoma" w:hAnsi="Cambria" w:cs="Tahoma"/>
          <w:sz w:val="24"/>
          <w:szCs w:val="24"/>
          <w:lang w:val="bs-Latn-BA"/>
        </w:rPr>
        <w:t xml:space="preserve"> efikasnosti, efektivnosti, kvaliteta i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 xml:space="preserve"> transparentnosti imaju jedan cilj - unaprjeđenje povjerenja građana u rad Tužilaštva i pravosuđa u cjelini.</w:t>
      </w:r>
      <w:r>
        <w:rPr>
          <w:rFonts w:ascii="Cambria" w:eastAsia="Tahoma" w:hAnsi="Cambria" w:cs="Tahoma"/>
          <w:sz w:val="24"/>
          <w:szCs w:val="24"/>
          <w:lang w:val="bs-Latn-BA"/>
        </w:rPr>
        <w:t xml:space="preserve"> Stoga, 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 xml:space="preserve"> </w:t>
      </w:r>
      <w:r>
        <w:rPr>
          <w:rFonts w:ascii="Cambria" w:eastAsia="Tahoma" w:hAnsi="Cambria" w:cs="Tahoma"/>
          <w:sz w:val="24"/>
          <w:szCs w:val="24"/>
        </w:rPr>
        <w:t>u</w:t>
      </w:r>
      <w:r w:rsidR="007135BD" w:rsidRPr="007135BD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odnosu</w:t>
      </w:r>
      <w:proofErr w:type="spellEnd"/>
      <w:r w:rsidR="00A566DB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A566DB">
        <w:rPr>
          <w:rFonts w:ascii="Cambria" w:eastAsia="Tahoma" w:hAnsi="Cambria" w:cs="Tahoma"/>
          <w:sz w:val="24"/>
          <w:szCs w:val="24"/>
        </w:rPr>
        <w:t>prema</w:t>
      </w:r>
      <w:proofErr w:type="spellEnd"/>
      <w:r w:rsidR="00A566DB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A566DB">
        <w:rPr>
          <w:rFonts w:ascii="Cambria" w:eastAsia="Tahoma" w:hAnsi="Cambria" w:cs="Tahoma"/>
          <w:sz w:val="24"/>
          <w:szCs w:val="24"/>
        </w:rPr>
        <w:t>građanima</w:t>
      </w:r>
      <w:proofErr w:type="spellEnd"/>
      <w:r w:rsidR="00A566DB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A566DB">
        <w:rPr>
          <w:rFonts w:ascii="Cambria" w:eastAsia="Tahoma" w:hAnsi="Cambria" w:cs="Tahoma"/>
          <w:sz w:val="24"/>
          <w:szCs w:val="24"/>
        </w:rPr>
        <w:t>Tužilaštvo</w:t>
      </w:r>
      <w:proofErr w:type="spellEnd"/>
      <w:r w:rsidR="00A566DB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A566DB">
        <w:rPr>
          <w:rFonts w:ascii="Cambria" w:eastAsia="Tahoma" w:hAnsi="Cambria" w:cs="Tahoma"/>
          <w:sz w:val="24"/>
          <w:szCs w:val="24"/>
        </w:rPr>
        <w:t>ispoljava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istovjetne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standarde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rada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i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komunikacije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koji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se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odnose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na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stranke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i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učesnike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u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postupku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, </w:t>
      </w:r>
      <w:r w:rsidR="00A566DB">
        <w:rPr>
          <w:rFonts w:ascii="Cambria" w:eastAsia="Tahoma" w:hAnsi="Cambria" w:cs="Tahoma"/>
          <w:sz w:val="24"/>
          <w:szCs w:val="24"/>
        </w:rPr>
        <w:t xml:space="preserve">a </w:t>
      </w:r>
      <w:proofErr w:type="spellStart"/>
      <w:r w:rsidR="00A566DB">
        <w:rPr>
          <w:rFonts w:ascii="Cambria" w:eastAsia="Tahoma" w:hAnsi="Cambria" w:cs="Tahoma"/>
          <w:sz w:val="24"/>
          <w:szCs w:val="24"/>
        </w:rPr>
        <w:t>koji</w:t>
      </w:r>
      <w:proofErr w:type="spellEnd"/>
      <w:r w:rsidR="00A566DB">
        <w:rPr>
          <w:rFonts w:ascii="Cambria" w:eastAsia="Tahoma" w:hAnsi="Cambria" w:cs="Tahoma"/>
          <w:sz w:val="24"/>
          <w:szCs w:val="24"/>
        </w:rPr>
        <w:t xml:space="preserve"> </w:t>
      </w:r>
      <w:r w:rsidR="007135BD" w:rsidRPr="007135BD">
        <w:rPr>
          <w:rFonts w:ascii="Cambria" w:eastAsia="Tahoma" w:hAnsi="Cambria" w:cs="Tahoma"/>
          <w:sz w:val="24"/>
          <w:szCs w:val="24"/>
        </w:rPr>
        <w:t xml:space="preserve">se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permanetno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proaktivno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i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preemptivno</w:t>
      </w:r>
      <w:proofErr w:type="spellEnd"/>
      <w:r w:rsidR="00A566DB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A566DB">
        <w:rPr>
          <w:rFonts w:ascii="Cambria" w:eastAsia="Tahoma" w:hAnsi="Cambria" w:cs="Tahoma"/>
          <w:sz w:val="24"/>
          <w:szCs w:val="24"/>
        </w:rPr>
        <w:t>komuniciraju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korištenjem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najšire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dostupnih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kanala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komunik</w:t>
      </w:r>
      <w:r w:rsidR="008243D9">
        <w:rPr>
          <w:rFonts w:ascii="Cambria" w:eastAsia="Tahoma" w:hAnsi="Cambria" w:cs="Tahoma"/>
          <w:sz w:val="24"/>
          <w:szCs w:val="24"/>
        </w:rPr>
        <w:t>a</w:t>
      </w:r>
      <w:bookmarkStart w:id="0" w:name="_GoBack"/>
      <w:bookmarkEnd w:id="0"/>
      <w:r w:rsidR="007135BD" w:rsidRPr="007135BD">
        <w:rPr>
          <w:rFonts w:ascii="Cambria" w:eastAsia="Tahoma" w:hAnsi="Cambria" w:cs="Tahoma"/>
          <w:sz w:val="24"/>
          <w:szCs w:val="24"/>
        </w:rPr>
        <w:t>cije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kao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što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su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mediji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F85DC0">
        <w:rPr>
          <w:rFonts w:ascii="Cambria" w:eastAsia="Tahoma" w:hAnsi="Cambria" w:cs="Tahoma"/>
          <w:sz w:val="24"/>
          <w:szCs w:val="24"/>
        </w:rPr>
        <w:t>službena</w:t>
      </w:r>
      <w:proofErr w:type="spellEnd"/>
      <w:r w:rsidR="00F85DC0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F85DC0">
        <w:rPr>
          <w:rFonts w:ascii="Cambria" w:eastAsia="Tahoma" w:hAnsi="Cambria" w:cs="Tahoma"/>
          <w:sz w:val="24"/>
          <w:szCs w:val="24"/>
        </w:rPr>
        <w:t>internetska</w:t>
      </w:r>
      <w:proofErr w:type="spellEnd"/>
      <w:r w:rsidR="00F85DC0">
        <w:rPr>
          <w:rFonts w:ascii="Cambria" w:eastAsia="Tahoma" w:hAnsi="Cambria" w:cs="Tahoma"/>
          <w:sz w:val="24"/>
          <w:szCs w:val="24"/>
        </w:rPr>
        <w:t xml:space="preserve"> i </w:t>
      </w:r>
      <w:proofErr w:type="spellStart"/>
      <w:r w:rsidR="00F85DC0" w:rsidRPr="00F85DC0">
        <w:rPr>
          <w:rFonts w:ascii="Cambria" w:eastAsia="Tahoma" w:hAnsi="Cambria" w:cs="Tahoma"/>
          <w:i/>
          <w:sz w:val="24"/>
          <w:szCs w:val="24"/>
        </w:rPr>
        <w:t>facebook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stranica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društvene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mreže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 xml:space="preserve"> i </w:t>
      </w:r>
      <w:proofErr w:type="spellStart"/>
      <w:r w:rsidR="007135BD" w:rsidRPr="007135BD">
        <w:rPr>
          <w:rFonts w:ascii="Cambria" w:eastAsia="Tahoma" w:hAnsi="Cambria" w:cs="Tahoma"/>
          <w:sz w:val="24"/>
          <w:szCs w:val="24"/>
        </w:rPr>
        <w:t>drugo</w:t>
      </w:r>
      <w:proofErr w:type="spellEnd"/>
      <w:r w:rsidR="007135BD" w:rsidRPr="007135BD">
        <w:rPr>
          <w:rFonts w:ascii="Cambria" w:eastAsia="Tahoma" w:hAnsi="Cambria" w:cs="Tahoma"/>
          <w:sz w:val="24"/>
          <w:szCs w:val="24"/>
        </w:rPr>
        <w:t>.</w:t>
      </w:r>
      <w:r>
        <w:rPr>
          <w:rFonts w:ascii="Cambria" w:eastAsia="Tahoma" w:hAnsi="Cambria" w:cs="Tahoma"/>
          <w:sz w:val="24"/>
          <w:szCs w:val="24"/>
        </w:rPr>
        <w:t xml:space="preserve"> U tom </w:t>
      </w:r>
      <w:proofErr w:type="spellStart"/>
      <w:r>
        <w:rPr>
          <w:rFonts w:ascii="Cambria" w:eastAsia="Tahoma" w:hAnsi="Cambria" w:cs="Tahoma"/>
          <w:sz w:val="24"/>
          <w:szCs w:val="24"/>
        </w:rPr>
        <w:t>pravcu</w:t>
      </w:r>
      <w:proofErr w:type="spellEnd"/>
      <w:r>
        <w:rPr>
          <w:rFonts w:ascii="Cambria" w:eastAsia="Tahoma" w:hAnsi="Cambria" w:cs="Tahoma"/>
          <w:sz w:val="24"/>
          <w:szCs w:val="24"/>
        </w:rPr>
        <w:t>,</w:t>
      </w:r>
      <w:r w:rsidR="007135BD" w:rsidRPr="007135BD">
        <w:rPr>
          <w:rFonts w:ascii="Cambria" w:eastAsia="Tahoma" w:hAnsi="Cambria" w:cs="Tahoma"/>
          <w:sz w:val="24"/>
          <w:szCs w:val="24"/>
        </w:rPr>
        <w:t xml:space="preserve"> </w:t>
      </w:r>
      <w:r>
        <w:rPr>
          <w:rFonts w:ascii="Cambria" w:eastAsia="Tahoma" w:hAnsi="Cambria" w:cs="Tahoma"/>
          <w:sz w:val="24"/>
          <w:szCs w:val="24"/>
          <w:lang w:val="bs-Latn-BA"/>
        </w:rPr>
        <w:t>i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>majući u vidu nemjerljiv značaj mas</w:t>
      </w:r>
      <w:r>
        <w:rPr>
          <w:rFonts w:ascii="Cambria" w:eastAsia="Tahoma" w:hAnsi="Cambria" w:cs="Tahoma"/>
          <w:sz w:val="24"/>
          <w:szCs w:val="24"/>
          <w:lang w:val="bs-Latn-BA"/>
        </w:rPr>
        <w:t>ovnih medija, posebno u informir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>anju, obrazovanju i integr</w:t>
      </w:r>
      <w:r w:rsidR="00325360">
        <w:rPr>
          <w:rFonts w:ascii="Cambria" w:eastAsia="Tahoma" w:hAnsi="Cambria" w:cs="Tahoma"/>
          <w:sz w:val="24"/>
          <w:szCs w:val="24"/>
          <w:lang w:val="bs-Latn-BA"/>
        </w:rPr>
        <w:t xml:space="preserve">aciji javnosti, Tužilaštvo je fokusirano </w:t>
      </w:r>
      <w:proofErr w:type="gramStart"/>
      <w:r w:rsidR="00325360">
        <w:rPr>
          <w:rFonts w:ascii="Cambria" w:eastAsia="Tahoma" w:hAnsi="Cambria" w:cs="Tahoma"/>
          <w:sz w:val="24"/>
          <w:szCs w:val="24"/>
          <w:lang w:val="bs-Latn-BA"/>
        </w:rPr>
        <w:t>n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>a</w:t>
      </w:r>
      <w:proofErr w:type="gramEnd"/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 xml:space="preserve"> publiciranje tema kojima će približiti rad i ulogu</w:t>
      </w:r>
      <w:r>
        <w:rPr>
          <w:rFonts w:ascii="Cambria" w:eastAsia="Tahoma" w:hAnsi="Cambria" w:cs="Tahoma"/>
          <w:sz w:val="24"/>
          <w:szCs w:val="24"/>
          <w:lang w:val="bs-Latn-BA"/>
        </w:rPr>
        <w:t xml:space="preserve"> pravosudnih institucija najširoj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 xml:space="preserve"> javnost</w:t>
      </w:r>
      <w:r>
        <w:rPr>
          <w:rFonts w:ascii="Cambria" w:eastAsia="Tahoma" w:hAnsi="Cambria" w:cs="Tahoma"/>
          <w:sz w:val="24"/>
          <w:szCs w:val="24"/>
          <w:lang w:val="bs-Latn-BA"/>
        </w:rPr>
        <w:t>i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>, pojasniti odnos građanin-pravosuđe i komunicirati aktivnosti koje se provode kako bi se unaprijedio kvalite</w:t>
      </w:r>
      <w:r w:rsidR="00F85DC0">
        <w:rPr>
          <w:rFonts w:ascii="Cambria" w:eastAsia="Tahoma" w:hAnsi="Cambria" w:cs="Tahoma"/>
          <w:sz w:val="24"/>
          <w:szCs w:val="24"/>
          <w:lang w:val="bs-Latn-BA"/>
        </w:rPr>
        <w:t>t javnih usluga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 xml:space="preserve"> koje pruža.</w:t>
      </w:r>
      <w:r w:rsidR="007135BD">
        <w:rPr>
          <w:rFonts w:ascii="Cambria" w:eastAsia="Tahoma" w:hAnsi="Cambria" w:cs="Tahoma"/>
          <w:sz w:val="24"/>
          <w:szCs w:val="24"/>
          <w:lang w:val="bs-Latn-BA"/>
        </w:rPr>
        <w:t xml:space="preserve"> 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>Glavni tužilac ima ključnu ulogu u interakciji i uspostavljanju kvalitetnih</w:t>
      </w:r>
      <w:r w:rsidR="00325360">
        <w:rPr>
          <w:rFonts w:ascii="Cambria" w:eastAsia="Tahoma" w:hAnsi="Cambria" w:cs="Tahoma"/>
          <w:sz w:val="24"/>
          <w:szCs w:val="24"/>
          <w:lang w:val="bs-Latn-BA"/>
        </w:rPr>
        <w:t xml:space="preserve"> odnosa sa strankama, građanima, medijima i generalno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 xml:space="preserve"> s</w:t>
      </w:r>
      <w:r w:rsidR="00325360">
        <w:rPr>
          <w:rFonts w:ascii="Cambria" w:eastAsia="Tahoma" w:hAnsi="Cambria" w:cs="Tahoma"/>
          <w:sz w:val="24"/>
          <w:szCs w:val="24"/>
          <w:lang w:val="bs-Latn-BA"/>
        </w:rPr>
        <w:t xml:space="preserve"> javnošću, </w:t>
      </w:r>
      <w:r>
        <w:rPr>
          <w:rFonts w:ascii="Cambria" w:eastAsia="Tahoma" w:hAnsi="Cambria" w:cs="Tahoma"/>
          <w:sz w:val="24"/>
          <w:szCs w:val="24"/>
          <w:lang w:val="bs-Latn-BA"/>
        </w:rPr>
        <w:t xml:space="preserve">rukovodeći Tužilaštvom, 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>predstavljaju</w:t>
      </w:r>
      <w:r w:rsidR="00325360">
        <w:rPr>
          <w:rFonts w:ascii="Cambria" w:eastAsia="Tahoma" w:hAnsi="Cambria" w:cs="Tahoma"/>
          <w:sz w:val="24"/>
          <w:szCs w:val="24"/>
          <w:lang w:val="bs-Latn-BA"/>
        </w:rPr>
        <w:t>ći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 xml:space="preserve"> instituciju i istupa</w:t>
      </w:r>
      <w:r w:rsidR="00325360">
        <w:rPr>
          <w:rFonts w:ascii="Cambria" w:eastAsia="Tahoma" w:hAnsi="Cambria" w:cs="Tahoma"/>
          <w:sz w:val="24"/>
          <w:szCs w:val="24"/>
          <w:lang w:val="bs-Latn-BA"/>
        </w:rPr>
        <w:t>jući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 xml:space="preserve"> u javnosti lično ili putem osob</w:t>
      </w:r>
      <w:r w:rsidR="00325360">
        <w:rPr>
          <w:rFonts w:ascii="Cambria" w:eastAsia="Tahoma" w:hAnsi="Cambria" w:cs="Tahoma"/>
          <w:sz w:val="24"/>
          <w:szCs w:val="24"/>
          <w:lang w:val="bs-Latn-BA"/>
        </w:rPr>
        <w:t>e</w:t>
      </w:r>
      <w:r w:rsidR="007135BD" w:rsidRPr="007135BD">
        <w:rPr>
          <w:rFonts w:ascii="Cambria" w:eastAsia="Tahoma" w:hAnsi="Cambria" w:cs="Tahoma"/>
          <w:sz w:val="24"/>
          <w:szCs w:val="24"/>
          <w:lang w:val="bs-Latn-BA"/>
        </w:rPr>
        <w:t xml:space="preserve"> koja </w:t>
      </w:r>
      <w:r w:rsidR="00325360">
        <w:rPr>
          <w:rFonts w:ascii="Cambria" w:eastAsia="Tahoma" w:hAnsi="Cambria" w:cs="Tahoma"/>
          <w:sz w:val="24"/>
          <w:szCs w:val="24"/>
          <w:lang w:val="bs-Latn-BA"/>
        </w:rPr>
        <w:t>djeluje</w:t>
      </w:r>
      <w:r w:rsidR="00F85DC0">
        <w:rPr>
          <w:rFonts w:ascii="Cambria" w:eastAsia="Tahoma" w:hAnsi="Cambria" w:cs="Tahoma"/>
          <w:sz w:val="24"/>
          <w:szCs w:val="24"/>
          <w:lang w:val="bs-Latn-BA"/>
        </w:rPr>
        <w:t xml:space="preserve"> kao glasnogovornik (sekretar).</w:t>
      </w:r>
    </w:p>
    <w:p w:rsidR="00A566DB" w:rsidRDefault="00A566DB" w:rsidP="00325360">
      <w:pPr>
        <w:pStyle w:val="Standard"/>
        <w:ind w:firstLine="720"/>
        <w:jc w:val="both"/>
        <w:rPr>
          <w:rFonts w:ascii="Cambria" w:eastAsia="Tahoma" w:hAnsi="Cambria" w:cs="Tahoma"/>
          <w:sz w:val="24"/>
          <w:szCs w:val="24"/>
          <w:lang w:val="bs-Latn-BA"/>
        </w:rPr>
      </w:pPr>
    </w:p>
    <w:p w:rsidR="00A566DB" w:rsidRPr="007135BD" w:rsidRDefault="00A566DB" w:rsidP="00325360">
      <w:pPr>
        <w:pStyle w:val="Standard"/>
        <w:ind w:firstLine="720"/>
        <w:jc w:val="both"/>
        <w:rPr>
          <w:rFonts w:ascii="Cambria" w:eastAsia="Tahoma" w:hAnsi="Cambria" w:cs="Tahoma"/>
          <w:sz w:val="24"/>
          <w:szCs w:val="24"/>
          <w:lang w:val="bs-Latn-BA"/>
        </w:rPr>
      </w:pPr>
    </w:p>
    <w:p w:rsidR="007135BD" w:rsidRDefault="007135BD" w:rsidP="00085B69">
      <w:pPr>
        <w:pStyle w:val="Standard"/>
        <w:ind w:firstLine="720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7135BD" w:rsidRPr="009A7058" w:rsidRDefault="00325360" w:rsidP="00325360">
      <w:pPr>
        <w:pStyle w:val="Standard"/>
        <w:rPr>
          <w:rFonts w:ascii="Cambria" w:eastAsia="Tahoma" w:hAnsi="Cambria" w:cs="Tahoma"/>
          <w:b/>
          <w:sz w:val="28"/>
          <w:szCs w:val="28"/>
          <w:highlight w:val="lightGray"/>
          <w:lang w:val="hr-HR"/>
        </w:rPr>
      </w:pPr>
      <w:r>
        <w:rPr>
          <w:rFonts w:ascii="Cambria" w:eastAsia="Tahoma" w:hAnsi="Cambria" w:cs="Tahoma"/>
          <w:b/>
          <w:sz w:val="28"/>
          <w:szCs w:val="28"/>
          <w:highlight w:val="lightGray"/>
          <w:lang w:val="hr-HR"/>
        </w:rPr>
        <w:t xml:space="preserve">      </w:t>
      </w:r>
      <w:r w:rsidR="007135BD">
        <w:rPr>
          <w:rFonts w:ascii="Cambria" w:eastAsia="Tahoma" w:hAnsi="Cambria" w:cs="Tahoma"/>
          <w:b/>
          <w:sz w:val="28"/>
          <w:szCs w:val="28"/>
          <w:highlight w:val="lightGray"/>
          <w:lang w:val="hr-HR"/>
        </w:rPr>
        <w:t xml:space="preserve">II </w:t>
      </w:r>
      <w:r>
        <w:rPr>
          <w:rFonts w:ascii="Cambria" w:eastAsia="Tahoma" w:hAnsi="Cambria" w:cs="Tahoma"/>
          <w:b/>
          <w:sz w:val="28"/>
          <w:szCs w:val="28"/>
          <w:highlight w:val="lightGray"/>
          <w:lang w:val="hr-HR"/>
        </w:rPr>
        <w:t>–</w:t>
      </w:r>
      <w:r w:rsidR="007135BD">
        <w:rPr>
          <w:rFonts w:ascii="Cambria" w:eastAsia="Tahoma" w:hAnsi="Cambria" w:cs="Tahoma"/>
          <w:b/>
          <w:sz w:val="28"/>
          <w:szCs w:val="28"/>
          <w:highlight w:val="lightGray"/>
          <w:lang w:val="hr-HR"/>
        </w:rPr>
        <w:t xml:space="preserve"> </w:t>
      </w:r>
      <w:r w:rsidR="00114E0F">
        <w:rPr>
          <w:rFonts w:ascii="Cambria" w:eastAsia="Tahoma" w:hAnsi="Cambria" w:cs="Tahoma"/>
          <w:b/>
          <w:sz w:val="28"/>
          <w:szCs w:val="28"/>
          <w:highlight w:val="lightGray"/>
          <w:lang w:val="hr-HR"/>
        </w:rPr>
        <w:t xml:space="preserve">CILJEVI  I PREDMET </w:t>
      </w:r>
      <w:r w:rsidR="004B74AD">
        <w:rPr>
          <w:rFonts w:ascii="Cambria" w:eastAsia="Tahoma" w:hAnsi="Cambria" w:cs="Tahoma"/>
          <w:b/>
          <w:sz w:val="28"/>
          <w:szCs w:val="28"/>
          <w:highlight w:val="lightGray"/>
          <w:lang w:val="hr-HR"/>
        </w:rPr>
        <w:t>PLANIRANJA</w:t>
      </w:r>
      <w:r w:rsidR="007135BD" w:rsidRPr="009A7058">
        <w:rPr>
          <w:rFonts w:ascii="Cambria" w:eastAsia="Tahoma" w:hAnsi="Cambria" w:cs="Tahoma"/>
          <w:b/>
          <w:sz w:val="28"/>
          <w:szCs w:val="28"/>
          <w:highlight w:val="lightGray"/>
          <w:lang w:val="hr-HR"/>
        </w:rPr>
        <w:t xml:space="preserve"> </w:t>
      </w:r>
    </w:p>
    <w:p w:rsidR="007135BD" w:rsidRDefault="007135BD" w:rsidP="00085B69">
      <w:pPr>
        <w:pStyle w:val="Standard"/>
        <w:ind w:firstLine="720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114E0F" w:rsidRDefault="00114E0F" w:rsidP="00085B69">
      <w:pPr>
        <w:pStyle w:val="Standard"/>
        <w:ind w:firstLine="720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085B69" w:rsidRDefault="00013290" w:rsidP="00085B69">
      <w:pPr>
        <w:pStyle w:val="Standard"/>
        <w:ind w:firstLine="720"/>
        <w:jc w:val="both"/>
        <w:rPr>
          <w:rFonts w:ascii="Cambria" w:eastAsia="Tahoma" w:hAnsi="Cambria" w:cs="Tahoma"/>
          <w:sz w:val="24"/>
          <w:szCs w:val="24"/>
          <w:lang w:val="hr-HR"/>
        </w:rPr>
      </w:pPr>
      <w:r>
        <w:rPr>
          <w:rFonts w:ascii="Cambria" w:eastAsia="Tahoma" w:hAnsi="Cambria" w:cs="Tahoma"/>
          <w:sz w:val="24"/>
          <w:szCs w:val="24"/>
          <w:lang w:val="hr-HR"/>
        </w:rPr>
        <w:t>P</w:t>
      </w:r>
      <w:r w:rsidRPr="00013290">
        <w:rPr>
          <w:rFonts w:ascii="Cambria" w:eastAsia="Tahoma" w:hAnsi="Cambria" w:cs="Tahoma"/>
          <w:sz w:val="24"/>
          <w:szCs w:val="24"/>
          <w:lang w:val="hr-HR"/>
        </w:rPr>
        <w:t>lan za unapre</w:t>
      </w:r>
      <w:r>
        <w:rPr>
          <w:rFonts w:ascii="Cambria" w:eastAsia="Tahoma" w:hAnsi="Cambria" w:cs="Tahoma"/>
          <w:sz w:val="24"/>
          <w:szCs w:val="24"/>
          <w:lang w:val="hr-HR"/>
        </w:rPr>
        <w:t>đ</w:t>
      </w:r>
      <w:r w:rsidRPr="00013290">
        <w:rPr>
          <w:rFonts w:ascii="Cambria" w:eastAsia="Tahoma" w:hAnsi="Cambria" w:cs="Tahoma"/>
          <w:sz w:val="24"/>
          <w:szCs w:val="24"/>
          <w:lang w:val="hr-HR"/>
        </w:rPr>
        <w:t>enje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 xml:space="preserve"> rada u oblasti kvaliteta i transparentnosti </w:t>
      </w:r>
      <w:r w:rsidR="00172217">
        <w:rPr>
          <w:rFonts w:ascii="Cambria" w:eastAsia="Tahoma" w:hAnsi="Cambria" w:cs="Tahoma"/>
          <w:sz w:val="24"/>
          <w:szCs w:val="24"/>
          <w:lang w:val="hr-HR"/>
        </w:rPr>
        <w:t>T</w:t>
      </w:r>
      <w:r w:rsidRPr="00013290">
        <w:rPr>
          <w:rFonts w:ascii="Cambria" w:eastAsia="Tahoma" w:hAnsi="Cambria" w:cs="Tahoma"/>
          <w:sz w:val="24"/>
          <w:szCs w:val="24"/>
          <w:lang w:val="hr-HR"/>
        </w:rPr>
        <w:t>u</w:t>
      </w:r>
      <w:r>
        <w:rPr>
          <w:rFonts w:ascii="Cambria" w:eastAsia="Tahoma" w:hAnsi="Cambria" w:cs="Tahoma"/>
          <w:sz w:val="24"/>
          <w:szCs w:val="24"/>
          <w:lang w:val="hr-HR"/>
        </w:rPr>
        <w:t>ž</w:t>
      </w:r>
      <w:r w:rsidRPr="00013290">
        <w:rPr>
          <w:rFonts w:ascii="Cambria" w:eastAsia="Tahoma" w:hAnsi="Cambria" w:cs="Tahoma"/>
          <w:sz w:val="24"/>
          <w:szCs w:val="24"/>
          <w:lang w:val="hr-HR"/>
        </w:rPr>
        <w:t>ila</w:t>
      </w:r>
      <w:r>
        <w:rPr>
          <w:rFonts w:ascii="Cambria" w:eastAsia="Tahoma" w:hAnsi="Cambria" w:cs="Tahoma"/>
          <w:sz w:val="24"/>
          <w:szCs w:val="24"/>
          <w:lang w:val="hr-HR"/>
        </w:rPr>
        <w:t>štva B</w:t>
      </w:r>
      <w:r w:rsidRPr="00013290">
        <w:rPr>
          <w:rFonts w:ascii="Cambria" w:eastAsia="Tahoma" w:hAnsi="Cambria" w:cs="Tahoma"/>
          <w:sz w:val="24"/>
          <w:szCs w:val="24"/>
          <w:lang w:val="hr-HR"/>
        </w:rPr>
        <w:t>r</w:t>
      </w:r>
      <w:r>
        <w:rPr>
          <w:rFonts w:ascii="Cambria" w:eastAsia="Tahoma" w:hAnsi="Cambria" w:cs="Tahoma"/>
          <w:sz w:val="24"/>
          <w:szCs w:val="24"/>
          <w:lang w:val="hr-HR"/>
        </w:rPr>
        <w:t>čko distrikta BiH</w:t>
      </w:r>
      <w:r w:rsidRPr="00013290">
        <w:rPr>
          <w:rFonts w:ascii="Cambria" w:eastAsia="Tahoma" w:hAnsi="Cambria" w:cs="Tahoma"/>
          <w:sz w:val="24"/>
          <w:szCs w:val="24"/>
          <w:lang w:val="hr-HR"/>
        </w:rPr>
        <w:t xml:space="preserve"> </w:t>
      </w:r>
      <w:r w:rsidR="00172217">
        <w:rPr>
          <w:rFonts w:ascii="Cambria" w:eastAsia="Tahoma" w:hAnsi="Cambria" w:cs="Tahoma"/>
          <w:sz w:val="24"/>
          <w:szCs w:val="24"/>
          <w:lang w:val="hr-HR"/>
        </w:rPr>
        <w:t>(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>u daljem tekstu: Plan za unapređenje kvaliteta</w:t>
      </w:r>
      <w:r w:rsidR="00172217" w:rsidRPr="00172217">
        <w:rPr>
          <w:rFonts w:ascii="Cambria" w:eastAsia="Tahoma" w:hAnsi="Cambria" w:cs="Tahoma"/>
          <w:sz w:val="24"/>
          <w:szCs w:val="24"/>
          <w:lang w:val="hr-HR"/>
        </w:rPr>
        <w:t>)</w:t>
      </w:r>
      <w:r w:rsidR="00172217">
        <w:rPr>
          <w:rFonts w:ascii="Cambria" w:eastAsia="Tahoma" w:hAnsi="Cambria" w:cs="Tahoma"/>
          <w:sz w:val="24"/>
          <w:szCs w:val="24"/>
          <w:lang w:val="hr-HR"/>
        </w:rPr>
        <w:t xml:space="preserve"> </w:t>
      </w:r>
      <w:r>
        <w:rPr>
          <w:rFonts w:ascii="Cambria" w:eastAsia="Tahoma" w:hAnsi="Cambria" w:cs="Tahoma"/>
          <w:sz w:val="24"/>
          <w:szCs w:val="24"/>
          <w:lang w:val="hr-HR"/>
        </w:rPr>
        <w:t xml:space="preserve">rezultat je </w:t>
      </w:r>
      <w:r w:rsidR="00172217">
        <w:rPr>
          <w:rFonts w:ascii="Cambria" w:eastAsia="Tahoma" w:hAnsi="Cambria" w:cs="Tahoma"/>
          <w:sz w:val="24"/>
          <w:szCs w:val="24"/>
          <w:lang w:val="hr-HR"/>
        </w:rPr>
        <w:t xml:space="preserve">strateškog </w:t>
      </w:r>
      <w:r>
        <w:rPr>
          <w:rFonts w:ascii="Cambria" w:eastAsia="Tahoma" w:hAnsi="Cambria" w:cs="Tahoma"/>
          <w:sz w:val="24"/>
          <w:szCs w:val="24"/>
          <w:lang w:val="hr-HR"/>
        </w:rPr>
        <w:t xml:space="preserve">opredjeljena Tužilaštva </w:t>
      </w:r>
      <w:r w:rsidR="00172217">
        <w:rPr>
          <w:rFonts w:ascii="Cambria" w:eastAsia="Tahoma" w:hAnsi="Cambria" w:cs="Tahoma"/>
          <w:sz w:val="24"/>
          <w:szCs w:val="24"/>
          <w:lang w:val="hr-HR"/>
        </w:rPr>
        <w:t>da</w:t>
      </w:r>
      <w:r w:rsidR="00F85DC0">
        <w:rPr>
          <w:rFonts w:ascii="Cambria" w:eastAsia="Tahoma" w:hAnsi="Cambria" w:cs="Tahoma"/>
          <w:sz w:val="24"/>
          <w:szCs w:val="24"/>
          <w:lang w:val="hr-HR"/>
        </w:rPr>
        <w:t>,</w:t>
      </w:r>
      <w:r w:rsidR="00172217">
        <w:rPr>
          <w:rFonts w:ascii="Cambria" w:eastAsia="Tahoma" w:hAnsi="Cambria" w:cs="Tahoma"/>
          <w:sz w:val="24"/>
          <w:szCs w:val="24"/>
          <w:lang w:val="hr-HR"/>
        </w:rPr>
        <w:t xml:space="preserve"> u skladu s prinicipima izvrsnosti u radu pravosudnih institucija, kroz proaktivan rad i intenzivnu </w:t>
      </w:r>
      <w:r>
        <w:rPr>
          <w:rFonts w:ascii="Cambria" w:eastAsia="Tahoma" w:hAnsi="Cambria" w:cs="Tahoma"/>
          <w:sz w:val="24"/>
          <w:szCs w:val="24"/>
          <w:lang w:val="hr-HR"/>
        </w:rPr>
        <w:t>saradnj</w:t>
      </w:r>
      <w:r w:rsidR="00172217">
        <w:rPr>
          <w:rFonts w:ascii="Cambria" w:eastAsia="Tahoma" w:hAnsi="Cambria" w:cs="Tahoma"/>
          <w:sz w:val="24"/>
          <w:szCs w:val="24"/>
          <w:lang w:val="hr-HR"/>
        </w:rPr>
        <w:t>u s</w:t>
      </w:r>
      <w:r>
        <w:rPr>
          <w:rFonts w:ascii="Cambria" w:eastAsia="Tahoma" w:hAnsi="Cambria" w:cs="Tahoma"/>
          <w:sz w:val="24"/>
          <w:szCs w:val="24"/>
          <w:lang w:val="hr-HR"/>
        </w:rPr>
        <w:t xml:space="preserve"> </w:t>
      </w:r>
      <w:r w:rsidR="00172217">
        <w:rPr>
          <w:rFonts w:ascii="Cambria" w:eastAsia="Tahoma" w:hAnsi="Cambria" w:cs="Tahoma"/>
          <w:sz w:val="24"/>
          <w:szCs w:val="24"/>
          <w:lang w:val="hr-HR"/>
        </w:rPr>
        <w:t>uključenim</w:t>
      </w:r>
      <w:r>
        <w:rPr>
          <w:rFonts w:ascii="Cambria" w:eastAsia="Tahoma" w:hAnsi="Cambria" w:cs="Tahoma"/>
          <w:sz w:val="24"/>
          <w:szCs w:val="24"/>
          <w:lang w:val="hr-HR"/>
        </w:rPr>
        <w:t xml:space="preserve"> institucija</w:t>
      </w:r>
      <w:r w:rsidR="00172217">
        <w:rPr>
          <w:rFonts w:ascii="Cambria" w:eastAsia="Tahoma" w:hAnsi="Cambria" w:cs="Tahoma"/>
          <w:sz w:val="24"/>
          <w:szCs w:val="24"/>
          <w:lang w:val="hr-HR"/>
        </w:rPr>
        <w:t>ma</w:t>
      </w:r>
      <w:r>
        <w:rPr>
          <w:rFonts w:ascii="Cambria" w:eastAsia="Tahoma" w:hAnsi="Cambria" w:cs="Tahoma"/>
          <w:sz w:val="24"/>
          <w:szCs w:val="24"/>
          <w:lang w:val="hr-HR"/>
        </w:rPr>
        <w:t xml:space="preserve"> i agencija</w:t>
      </w:r>
      <w:r w:rsidR="00172217">
        <w:rPr>
          <w:rFonts w:ascii="Cambria" w:eastAsia="Tahoma" w:hAnsi="Cambria" w:cs="Tahoma"/>
          <w:sz w:val="24"/>
          <w:szCs w:val="24"/>
          <w:lang w:val="hr-HR"/>
        </w:rPr>
        <w:t>ma za provođenje zakona</w:t>
      </w:r>
      <w:r>
        <w:rPr>
          <w:rFonts w:ascii="Cambria" w:eastAsia="Tahoma" w:hAnsi="Cambria" w:cs="Tahoma"/>
          <w:sz w:val="24"/>
          <w:szCs w:val="24"/>
          <w:lang w:val="hr-HR"/>
        </w:rPr>
        <w:t xml:space="preserve"> na planu otkrivanja i gonjenja počinilaca krivičnih, </w:t>
      </w:r>
      <w:r w:rsidR="00172217">
        <w:rPr>
          <w:rFonts w:ascii="Cambria" w:eastAsia="Tahoma" w:hAnsi="Cambria" w:cs="Tahoma"/>
          <w:sz w:val="24"/>
          <w:szCs w:val="24"/>
          <w:lang w:val="hr-HR"/>
        </w:rPr>
        <w:t>unaprijedi ili zadrži postojeće vrijednosne</w:t>
      </w:r>
      <w:r>
        <w:rPr>
          <w:rFonts w:ascii="Cambria" w:eastAsia="Tahoma" w:hAnsi="Cambria" w:cs="Tahoma"/>
          <w:sz w:val="24"/>
          <w:szCs w:val="24"/>
          <w:lang w:val="hr-HR"/>
        </w:rPr>
        <w:t xml:space="preserve"> param</w:t>
      </w:r>
      <w:r w:rsidR="00172217">
        <w:rPr>
          <w:rFonts w:ascii="Cambria" w:eastAsia="Tahoma" w:hAnsi="Cambria" w:cs="Tahoma"/>
          <w:sz w:val="24"/>
          <w:szCs w:val="24"/>
          <w:lang w:val="hr-HR"/>
        </w:rPr>
        <w:t>etre</w:t>
      </w:r>
      <w:r>
        <w:rPr>
          <w:rFonts w:ascii="Cambria" w:eastAsia="Tahoma" w:hAnsi="Cambria" w:cs="Tahoma"/>
          <w:sz w:val="24"/>
          <w:szCs w:val="24"/>
          <w:lang w:val="hr-HR"/>
        </w:rPr>
        <w:t xml:space="preserve"> kvaliteta rada i transparentnosti. </w:t>
      </w:r>
      <w:r w:rsidR="00085B69">
        <w:rPr>
          <w:rFonts w:ascii="Cambria" w:eastAsia="Tahoma" w:hAnsi="Cambria" w:cs="Tahoma"/>
          <w:sz w:val="24"/>
          <w:szCs w:val="24"/>
          <w:lang w:val="hr-HR"/>
        </w:rPr>
        <w:t>Plan za unapređenje</w:t>
      </w:r>
      <w:r w:rsidR="00085B69" w:rsidRPr="00085B69">
        <w:rPr>
          <w:rFonts w:ascii="Cambria" w:eastAsia="Tahoma" w:hAnsi="Cambria" w:cs="Tahoma"/>
          <w:sz w:val="24"/>
          <w:szCs w:val="24"/>
          <w:lang w:val="hr-HR"/>
        </w:rPr>
        <w:t xml:space="preserve"> kvaliteta 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>proizi</w:t>
      </w:r>
      <w:r w:rsidR="00085B69" w:rsidRPr="00085B69">
        <w:rPr>
          <w:rFonts w:ascii="Cambria" w:eastAsia="Tahoma" w:hAnsi="Cambria" w:cs="Tahoma"/>
          <w:sz w:val="24"/>
          <w:szCs w:val="24"/>
          <w:lang w:val="hr-HR"/>
        </w:rPr>
        <w:t>lazi iz većeg broj lokalnih i internih planskih dokumenata, prije svega iz Strateškog plana, Komunikac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>ijske strategije i Plana integri</w:t>
      </w:r>
      <w:r w:rsidR="00085B69" w:rsidRPr="00085B69">
        <w:rPr>
          <w:rFonts w:ascii="Cambria" w:eastAsia="Tahoma" w:hAnsi="Cambria" w:cs="Tahoma"/>
          <w:sz w:val="24"/>
          <w:szCs w:val="24"/>
          <w:lang w:val="hr-HR"/>
        </w:rPr>
        <w:t xml:space="preserve">teta, kao srednjoročnih strateških planskih dokumenata donesenih na nivou </w:t>
      </w:r>
      <w:r w:rsidR="00085B69">
        <w:rPr>
          <w:rFonts w:ascii="Cambria" w:eastAsia="Tahoma" w:hAnsi="Cambria" w:cs="Tahoma"/>
          <w:sz w:val="24"/>
          <w:szCs w:val="24"/>
          <w:lang w:val="hr-HR"/>
        </w:rPr>
        <w:t xml:space="preserve">institucije za trogodišnji planski period. </w:t>
      </w:r>
      <w:r w:rsidR="00085B69" w:rsidRPr="00085B69">
        <w:rPr>
          <w:rFonts w:ascii="Cambria" w:eastAsia="Tahoma" w:hAnsi="Cambria" w:cs="Tahoma"/>
          <w:sz w:val="24"/>
          <w:szCs w:val="24"/>
          <w:lang w:val="hr-HR"/>
        </w:rPr>
        <w:t xml:space="preserve"> </w:t>
      </w:r>
    </w:p>
    <w:p w:rsidR="00085B69" w:rsidRDefault="00085B69" w:rsidP="00085B69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114E0F" w:rsidRDefault="00114E0F" w:rsidP="00085B69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114E0F" w:rsidRDefault="00114E0F" w:rsidP="00085B69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114E0F" w:rsidRDefault="00114E0F" w:rsidP="00085B69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114E0F" w:rsidRDefault="00114E0F" w:rsidP="00085B69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114E0F" w:rsidRPr="00085B69" w:rsidRDefault="00114E0F" w:rsidP="00085B69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114E0F" w:rsidRDefault="00114E0F" w:rsidP="00114E0F">
      <w:pPr>
        <w:pStyle w:val="Standard"/>
        <w:ind w:left="-426"/>
        <w:jc w:val="both"/>
        <w:rPr>
          <w:rFonts w:ascii="Cambria" w:eastAsia="Tahoma" w:hAnsi="Cambria" w:cs="Tahoma"/>
          <w:sz w:val="24"/>
          <w:szCs w:val="24"/>
          <w:lang w:val="hr-HR"/>
        </w:rPr>
      </w:pPr>
      <w:r>
        <w:rPr>
          <w:rFonts w:ascii="Cambria" w:eastAsia="Tahoma" w:hAnsi="Cambria" w:cs="Tahoma"/>
          <w:sz w:val="24"/>
          <w:szCs w:val="24"/>
          <w:lang w:val="hr-HR"/>
        </w:rPr>
        <w:t xml:space="preserve">      </w:t>
      </w:r>
      <w:r w:rsidR="00F85DC0">
        <w:rPr>
          <w:rFonts w:ascii="Cambria" w:eastAsia="Tahoma" w:hAnsi="Cambria" w:cs="Tahoma"/>
          <w:sz w:val="24"/>
          <w:szCs w:val="24"/>
          <w:lang w:val="hr-HR"/>
        </w:rPr>
        <w:t xml:space="preserve">  Tako je </w:t>
      </w:r>
      <w:r w:rsidR="00085B69">
        <w:rPr>
          <w:rFonts w:ascii="Cambria" w:eastAsia="Tahoma" w:hAnsi="Cambria" w:cs="Tahoma"/>
          <w:sz w:val="24"/>
          <w:szCs w:val="24"/>
          <w:lang w:val="hr-HR"/>
        </w:rPr>
        <w:t>Odlukom</w:t>
      </w:r>
      <w:r w:rsidR="00085B69" w:rsidRPr="00085B69">
        <w:rPr>
          <w:rFonts w:ascii="Cambria" w:eastAsia="Tahoma" w:hAnsi="Cambria" w:cs="Tahoma"/>
          <w:sz w:val="24"/>
          <w:szCs w:val="24"/>
          <w:lang w:val="hr-HR"/>
        </w:rPr>
        <w:t xml:space="preserve"> o usvajanju Srednjoro</w:t>
      </w:r>
      <w:r w:rsidR="00085B69" w:rsidRPr="00085B69">
        <w:rPr>
          <w:rFonts w:ascii="Cambria" w:eastAsia="Tahoma" w:hAnsi="Cambria" w:cs="Tahoma" w:hint="cs"/>
          <w:sz w:val="24"/>
          <w:szCs w:val="24"/>
          <w:lang w:val="hr-HR"/>
        </w:rPr>
        <w:t>č</w:t>
      </w:r>
      <w:r w:rsidR="00085B69" w:rsidRPr="00085B69">
        <w:rPr>
          <w:rFonts w:ascii="Cambria" w:eastAsia="Tahoma" w:hAnsi="Cambria" w:cs="Tahoma"/>
          <w:sz w:val="24"/>
          <w:szCs w:val="24"/>
          <w:lang w:val="hr-HR"/>
        </w:rPr>
        <w:t>nog strate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>š</w:t>
      </w:r>
      <w:r w:rsidR="00085B69" w:rsidRPr="00085B69">
        <w:rPr>
          <w:rFonts w:ascii="Cambria" w:eastAsia="Tahoma" w:hAnsi="Cambria" w:cs="Tahoma"/>
          <w:sz w:val="24"/>
          <w:szCs w:val="24"/>
          <w:lang w:val="hr-HR"/>
        </w:rPr>
        <w:t>kog okvira za rad Tu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>ž</w:t>
      </w:r>
      <w:r w:rsidR="00085B69">
        <w:rPr>
          <w:rFonts w:ascii="Cambria" w:eastAsia="Tahoma" w:hAnsi="Cambria" w:cs="Tahoma"/>
          <w:sz w:val="24"/>
          <w:szCs w:val="24"/>
          <w:lang w:val="hr-HR"/>
        </w:rPr>
        <w:t>ilaštva</w:t>
      </w:r>
      <w:r w:rsidR="00085B69" w:rsidRPr="00085B69">
        <w:rPr>
          <w:rFonts w:ascii="Cambria" w:eastAsia="Tahoma" w:hAnsi="Cambria" w:cs="Tahoma"/>
          <w:sz w:val="24"/>
          <w:szCs w:val="24"/>
          <w:lang w:val="hr-HR"/>
        </w:rPr>
        <w:t xml:space="preserve"> Br</w:t>
      </w:r>
      <w:r w:rsidR="00085B69" w:rsidRPr="00085B69">
        <w:rPr>
          <w:rFonts w:ascii="Cambria" w:eastAsia="Tahoma" w:hAnsi="Cambria" w:cs="Tahoma" w:hint="cs"/>
          <w:sz w:val="24"/>
          <w:szCs w:val="24"/>
          <w:lang w:val="hr-HR"/>
        </w:rPr>
        <w:t>č</w:t>
      </w:r>
      <w:r w:rsidR="00085B69" w:rsidRPr="00085B69">
        <w:rPr>
          <w:rFonts w:ascii="Cambria" w:eastAsia="Tahoma" w:hAnsi="Cambria" w:cs="Tahoma"/>
          <w:sz w:val="24"/>
          <w:szCs w:val="24"/>
          <w:lang w:val="hr-HR"/>
        </w:rPr>
        <w:t>ko  distrikta BiH za per</w:t>
      </w:r>
      <w:r w:rsidR="00747CBA">
        <w:rPr>
          <w:rFonts w:ascii="Cambria" w:eastAsia="Tahoma" w:hAnsi="Cambria" w:cs="Tahoma"/>
          <w:sz w:val="24"/>
          <w:szCs w:val="24"/>
          <w:lang w:val="hr-HR"/>
        </w:rPr>
        <w:t xml:space="preserve">iod 2023 - 2025. godina i Planom </w:t>
      </w:r>
      <w:r w:rsidR="00085B69" w:rsidRPr="00085B69">
        <w:rPr>
          <w:rFonts w:ascii="Cambria" w:eastAsia="Tahoma" w:hAnsi="Cambria" w:cs="Tahoma"/>
          <w:sz w:val="24"/>
          <w:szCs w:val="24"/>
          <w:lang w:val="hr-HR"/>
        </w:rPr>
        <w:t>rada Tu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>ž</w:t>
      </w:r>
      <w:r w:rsidR="00747CBA">
        <w:rPr>
          <w:rFonts w:ascii="Cambria" w:eastAsia="Tahoma" w:hAnsi="Cambria" w:cs="Tahoma"/>
          <w:sz w:val="24"/>
          <w:szCs w:val="24"/>
          <w:lang w:val="hr-HR"/>
        </w:rPr>
        <w:t xml:space="preserve">ilaštva za 2023. godinu, u </w:t>
      </w:r>
      <w:r w:rsidR="00085B69" w:rsidRPr="00085B69">
        <w:rPr>
          <w:rFonts w:ascii="Cambria" w:eastAsia="Tahoma" w:hAnsi="Cambria" w:cs="Tahoma"/>
          <w:sz w:val="24"/>
          <w:szCs w:val="24"/>
          <w:lang w:val="hr-HR"/>
        </w:rPr>
        <w:t>okviru strate</w:t>
      </w:r>
      <w:r w:rsidR="00524F83">
        <w:rPr>
          <w:rFonts w:ascii="Cambria" w:eastAsia="Tahoma" w:hAnsi="Cambria" w:cs="Tahoma"/>
          <w:sz w:val="24"/>
          <w:szCs w:val="24"/>
          <w:lang w:val="hr-HR"/>
        </w:rPr>
        <w:t>š</w:t>
      </w:r>
      <w:r w:rsidR="00085B69" w:rsidRPr="00085B69">
        <w:rPr>
          <w:rFonts w:ascii="Cambria" w:eastAsia="Tahoma" w:hAnsi="Cambria" w:cs="Tahoma"/>
          <w:sz w:val="24"/>
          <w:szCs w:val="24"/>
          <w:lang w:val="hr-HR"/>
        </w:rPr>
        <w:t>kog cilja</w:t>
      </w:r>
      <w:r w:rsidR="00A566DB">
        <w:rPr>
          <w:rFonts w:ascii="Cambria" w:eastAsia="Tahoma" w:hAnsi="Cambria" w:cs="Tahoma"/>
          <w:sz w:val="24"/>
          <w:szCs w:val="24"/>
          <w:lang w:val="hr-HR"/>
        </w:rPr>
        <w:t xml:space="preserve"> 1:</w:t>
      </w:r>
    </w:p>
    <w:p w:rsidR="00A566DB" w:rsidRDefault="00A566DB" w:rsidP="00A566DB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085B69" w:rsidRPr="00A566DB" w:rsidRDefault="00085B69" w:rsidP="00A566DB">
      <w:pPr>
        <w:pStyle w:val="Standard"/>
        <w:numPr>
          <w:ilvl w:val="0"/>
          <w:numId w:val="15"/>
        </w:numPr>
        <w:jc w:val="both"/>
        <w:rPr>
          <w:rFonts w:ascii="Cambria" w:eastAsia="Tahoma" w:hAnsi="Cambria" w:cs="Tahoma"/>
          <w:sz w:val="24"/>
          <w:szCs w:val="24"/>
          <w:lang w:val="hr-HR"/>
        </w:rPr>
      </w:pPr>
      <w:r w:rsidRPr="00114E0F">
        <w:rPr>
          <w:rFonts w:ascii="Cambria" w:eastAsia="Tahoma" w:hAnsi="Cambria" w:cs="Tahoma"/>
          <w:b/>
          <w:sz w:val="26"/>
          <w:szCs w:val="26"/>
          <w:u w:val="single"/>
          <w:lang w:val="hr-HR"/>
        </w:rPr>
        <w:t>Unaprijedi efi</w:t>
      </w:r>
      <w:r w:rsidR="00524F83" w:rsidRPr="00114E0F">
        <w:rPr>
          <w:rFonts w:ascii="Cambria" w:eastAsia="Tahoma" w:hAnsi="Cambria" w:cs="Tahoma"/>
          <w:b/>
          <w:sz w:val="26"/>
          <w:szCs w:val="26"/>
          <w:u w:val="single"/>
          <w:lang w:val="hr-HR"/>
        </w:rPr>
        <w:t>kasnost, efektivnost i kvalitet,</w:t>
      </w:r>
      <w:r w:rsidR="00524F83" w:rsidRPr="00A566DB">
        <w:rPr>
          <w:rFonts w:ascii="Cambria" w:eastAsia="Tahoma" w:hAnsi="Cambria" w:cs="Tahoma"/>
          <w:b/>
          <w:sz w:val="24"/>
          <w:szCs w:val="24"/>
          <w:lang w:val="hr-HR"/>
        </w:rPr>
        <w:t xml:space="preserve"> </w:t>
      </w:r>
      <w:r w:rsidRPr="00A566DB">
        <w:rPr>
          <w:rFonts w:ascii="Cambria" w:eastAsia="Tahoma" w:hAnsi="Cambria" w:cs="Tahoma"/>
          <w:sz w:val="24"/>
          <w:szCs w:val="24"/>
          <w:lang w:val="hr-HR"/>
        </w:rPr>
        <w:t>definiran</w:t>
      </w:r>
      <w:r w:rsidR="00F85DC0">
        <w:rPr>
          <w:rFonts w:ascii="Cambria" w:eastAsia="Tahoma" w:hAnsi="Cambria" w:cs="Tahoma"/>
          <w:sz w:val="24"/>
          <w:szCs w:val="24"/>
          <w:lang w:val="hr-HR"/>
        </w:rPr>
        <w:t xml:space="preserve"> </w:t>
      </w:r>
      <w:r w:rsidRPr="00A566DB">
        <w:rPr>
          <w:rFonts w:ascii="Cambria" w:eastAsia="Tahoma" w:hAnsi="Cambria" w:cs="Tahoma"/>
          <w:sz w:val="24"/>
          <w:szCs w:val="24"/>
          <w:lang w:val="hr-HR"/>
        </w:rPr>
        <w:t>specifi</w:t>
      </w:r>
      <w:r w:rsidRPr="00A566DB">
        <w:rPr>
          <w:rFonts w:ascii="Cambria" w:eastAsia="Tahoma" w:hAnsi="Cambria" w:cs="Tahoma" w:hint="cs"/>
          <w:sz w:val="24"/>
          <w:szCs w:val="24"/>
          <w:lang w:val="hr-HR"/>
        </w:rPr>
        <w:t>č</w:t>
      </w:r>
      <w:r w:rsidRPr="00A566DB">
        <w:rPr>
          <w:rFonts w:ascii="Cambria" w:eastAsia="Tahoma" w:hAnsi="Cambria" w:cs="Tahoma"/>
          <w:sz w:val="24"/>
          <w:szCs w:val="24"/>
          <w:lang w:val="hr-HR"/>
        </w:rPr>
        <w:t>ni ciljni rezultat</w:t>
      </w:r>
      <w:r w:rsidR="00524F83" w:rsidRPr="00A566DB">
        <w:rPr>
          <w:rFonts w:ascii="Cambria" w:eastAsia="Tahoma" w:hAnsi="Cambria" w:cs="Tahoma"/>
          <w:sz w:val="24"/>
          <w:szCs w:val="24"/>
          <w:lang w:val="hr-HR"/>
        </w:rPr>
        <w:t xml:space="preserve"> 1.3</w:t>
      </w:r>
      <w:r w:rsidR="00A566DB" w:rsidRPr="00A566DB">
        <w:rPr>
          <w:rFonts w:ascii="Cambria" w:eastAsia="Tahoma" w:hAnsi="Cambria" w:cs="Tahoma"/>
          <w:sz w:val="24"/>
          <w:szCs w:val="24"/>
          <w:lang w:val="hr-HR"/>
        </w:rPr>
        <w:t xml:space="preserve">, </w:t>
      </w:r>
      <w:r w:rsidRPr="00A566DB">
        <w:rPr>
          <w:rFonts w:ascii="Cambria" w:eastAsia="Tahoma" w:hAnsi="Cambria" w:cs="Tahoma"/>
          <w:sz w:val="24"/>
          <w:szCs w:val="24"/>
          <w:lang w:val="hr-HR"/>
        </w:rPr>
        <w:t>kako slijedi:</w:t>
      </w:r>
    </w:p>
    <w:p w:rsidR="00114E0F" w:rsidRPr="00524F83" w:rsidRDefault="00114E0F" w:rsidP="00114E0F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747CBA" w:rsidRDefault="00747CBA" w:rsidP="00085B69">
      <w:pPr>
        <w:pStyle w:val="Standard"/>
        <w:ind w:firstLine="720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</w:p>
    <w:p w:rsidR="004B74AD" w:rsidRDefault="006E6E3F" w:rsidP="00747CBA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  <w:r>
        <w:rPr>
          <w:rFonts w:ascii="Cambria" w:eastAsia="Tahoma" w:hAnsi="Cambria" w:cs="Tahoma"/>
          <w:sz w:val="24"/>
          <w:szCs w:val="24"/>
          <w:lang w:val="hr-HR"/>
        </w:rPr>
        <w:t xml:space="preserve">          </w:t>
      </w:r>
    </w:p>
    <w:tbl>
      <w:tblPr>
        <w:tblpPr w:leftFromText="180" w:rightFromText="180" w:vertAnchor="text" w:horzAnchor="margin" w:tblpX="-318" w:tblpY="-329"/>
        <w:tblW w:w="1008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83"/>
      </w:tblGrid>
      <w:tr w:rsidR="00114E0F" w:rsidTr="00114E0F">
        <w:trPr>
          <w:trHeight w:val="520"/>
        </w:trPr>
        <w:tc>
          <w:tcPr>
            <w:tcW w:w="10083" w:type="dxa"/>
            <w:tcBorders>
              <w:top w:val="single" w:sz="4" w:space="0" w:color="auto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4E0F" w:rsidRDefault="00114E0F" w:rsidP="00114E0F">
            <w:pPr>
              <w:pStyle w:val="Standard"/>
              <w:jc w:val="both"/>
              <w:rPr>
                <w:rFonts w:ascii="Cambria" w:eastAsia="Tahoma" w:hAnsi="Cambria" w:cs="Tahoma"/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Cambria" w:eastAsia="Tahoma" w:hAnsi="Cambria" w:cs="Tahoma"/>
                <w:b/>
                <w:bCs/>
                <w:sz w:val="24"/>
                <w:szCs w:val="24"/>
                <w:lang w:val="hr-HR"/>
              </w:rPr>
              <w:t>Zadržati kvalitet rada i dostići najveći mogući procenat orijentacione norme - staviti fokus na predmete korupcije</w:t>
            </w:r>
          </w:p>
        </w:tc>
      </w:tr>
      <w:tr w:rsidR="00114E0F" w:rsidTr="00114E0F">
        <w:trPr>
          <w:trHeight w:val="260"/>
        </w:trPr>
        <w:tc>
          <w:tcPr>
            <w:tcW w:w="1008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4E0F" w:rsidRDefault="00114E0F" w:rsidP="00114E0F">
            <w:pPr>
              <w:pStyle w:val="Standard"/>
              <w:jc w:val="both"/>
              <w:rPr>
                <w:rFonts w:ascii="Cambria" w:eastAsia="Tahoma" w:hAnsi="Cambria" w:cs="Tahoma"/>
                <w:b/>
                <w:sz w:val="24"/>
                <w:szCs w:val="24"/>
              </w:rPr>
            </w:pPr>
            <w:proofErr w:type="spellStart"/>
            <w:r>
              <w:rPr>
                <w:rFonts w:ascii="Cambria" w:eastAsia="Tahoma" w:hAnsi="Cambria" w:cs="Tahoma"/>
                <w:b/>
                <w:sz w:val="24"/>
                <w:szCs w:val="24"/>
              </w:rPr>
              <w:t>Povećan</w:t>
            </w:r>
            <w:proofErr w:type="spellEnd"/>
            <w:r>
              <w:rPr>
                <w:rFonts w:ascii="Cambria" w:eastAsia="Tahoma" w:hAnsi="Cambria" w:cs="Tahom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eastAsia="Tahoma" w:hAnsi="Cambria" w:cs="Tahoma"/>
                <w:b/>
                <w:sz w:val="24"/>
                <w:szCs w:val="24"/>
              </w:rPr>
              <w:t>broj</w:t>
            </w:r>
            <w:proofErr w:type="spellEnd"/>
            <w:r>
              <w:rPr>
                <w:rFonts w:ascii="Cambria" w:eastAsia="Tahoma" w:hAnsi="Cambria" w:cs="Tahom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eastAsia="Tahoma" w:hAnsi="Cambria" w:cs="Tahoma"/>
                <w:b/>
                <w:sz w:val="24"/>
                <w:szCs w:val="24"/>
              </w:rPr>
              <w:t>predmeta</w:t>
            </w:r>
            <w:proofErr w:type="spellEnd"/>
            <w:r>
              <w:rPr>
                <w:rFonts w:ascii="Cambria" w:eastAsia="Tahoma" w:hAnsi="Cambria" w:cs="Tahom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eastAsia="Tahoma" w:hAnsi="Cambria" w:cs="Tahoma"/>
                <w:b/>
                <w:sz w:val="24"/>
                <w:szCs w:val="24"/>
              </w:rPr>
              <w:t>korupcije</w:t>
            </w:r>
            <w:proofErr w:type="spellEnd"/>
            <w:r>
              <w:rPr>
                <w:rFonts w:ascii="Cambria" w:eastAsia="Tahoma" w:hAnsi="Cambria" w:cs="Tahoma"/>
                <w:b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Cambria" w:eastAsia="Tahoma" w:hAnsi="Cambria" w:cs="Tahoma"/>
                <w:b/>
                <w:sz w:val="24"/>
                <w:szCs w:val="24"/>
              </w:rPr>
              <w:t>finansijskih</w:t>
            </w:r>
            <w:proofErr w:type="spellEnd"/>
            <w:r>
              <w:rPr>
                <w:rFonts w:ascii="Cambria" w:eastAsia="Tahoma" w:hAnsi="Cambria" w:cs="Tahom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eastAsia="Tahoma" w:hAnsi="Cambria" w:cs="Tahoma"/>
                <w:b/>
                <w:sz w:val="24"/>
                <w:szCs w:val="24"/>
              </w:rPr>
              <w:t>istraga</w:t>
            </w:r>
            <w:proofErr w:type="spellEnd"/>
            <w:r>
              <w:rPr>
                <w:rFonts w:ascii="Cambria" w:eastAsia="Tahoma" w:hAnsi="Cambria" w:cs="Tahoma"/>
                <w:b/>
                <w:sz w:val="24"/>
                <w:szCs w:val="24"/>
              </w:rPr>
              <w:t xml:space="preserve"> </w:t>
            </w:r>
          </w:p>
        </w:tc>
      </w:tr>
    </w:tbl>
    <w:p w:rsidR="00114E0F" w:rsidRDefault="00A566DB" w:rsidP="00114E0F">
      <w:pPr>
        <w:pStyle w:val="Standard"/>
        <w:ind w:left="-426"/>
        <w:jc w:val="both"/>
        <w:rPr>
          <w:rFonts w:ascii="Cambria" w:eastAsia="Tahoma" w:hAnsi="Cambria" w:cs="Tahoma"/>
          <w:sz w:val="24"/>
          <w:szCs w:val="24"/>
          <w:lang w:val="hr-HR"/>
        </w:rPr>
      </w:pPr>
      <w:r>
        <w:rPr>
          <w:rFonts w:ascii="Cambria" w:eastAsia="Tahoma" w:hAnsi="Cambria" w:cs="Tahoma"/>
          <w:sz w:val="24"/>
          <w:szCs w:val="24"/>
          <w:lang w:val="hr-HR"/>
        </w:rPr>
        <w:t xml:space="preserve">  </w:t>
      </w:r>
      <w:r w:rsidR="00F85DC0">
        <w:rPr>
          <w:rFonts w:ascii="Cambria" w:eastAsia="Tahoma" w:hAnsi="Cambria" w:cs="Tahoma"/>
          <w:sz w:val="24"/>
          <w:szCs w:val="24"/>
          <w:lang w:val="hr-HR"/>
        </w:rPr>
        <w:t xml:space="preserve">    </w:t>
      </w:r>
      <w:r>
        <w:rPr>
          <w:rFonts w:ascii="Cambria" w:eastAsia="Tahoma" w:hAnsi="Cambria" w:cs="Tahoma"/>
          <w:sz w:val="24"/>
          <w:szCs w:val="24"/>
          <w:lang w:val="hr-HR"/>
        </w:rPr>
        <w:t xml:space="preserve"> </w:t>
      </w:r>
      <w:r w:rsidR="00747CBA">
        <w:rPr>
          <w:rFonts w:ascii="Cambria" w:eastAsia="Tahoma" w:hAnsi="Cambria" w:cs="Tahoma"/>
          <w:sz w:val="24"/>
          <w:szCs w:val="24"/>
          <w:lang w:val="hr-HR"/>
        </w:rPr>
        <w:t>Istim pla</w:t>
      </w:r>
      <w:r w:rsidR="006E6E3F">
        <w:rPr>
          <w:rFonts w:ascii="Cambria" w:eastAsia="Tahoma" w:hAnsi="Cambria" w:cs="Tahoma"/>
          <w:sz w:val="24"/>
          <w:szCs w:val="24"/>
          <w:lang w:val="hr-HR"/>
        </w:rPr>
        <w:t xml:space="preserve">nskim dokumentom, planirano je </w:t>
      </w:r>
      <w:r w:rsidR="00747CBA">
        <w:rPr>
          <w:rFonts w:ascii="Cambria" w:eastAsia="Tahoma" w:hAnsi="Cambria" w:cs="Tahoma"/>
          <w:sz w:val="24"/>
          <w:szCs w:val="24"/>
          <w:lang w:val="hr-HR"/>
        </w:rPr>
        <w:t xml:space="preserve">postizanje i institucionalnog strateškog cilja </w:t>
      </w:r>
      <w:r>
        <w:rPr>
          <w:rFonts w:ascii="Cambria" w:eastAsia="Tahoma" w:hAnsi="Cambria" w:cs="Tahoma"/>
          <w:sz w:val="24"/>
          <w:szCs w:val="24"/>
          <w:lang w:val="hr-HR"/>
        </w:rPr>
        <w:t>2:</w:t>
      </w:r>
      <w:r w:rsidR="00747CBA">
        <w:rPr>
          <w:rFonts w:ascii="Cambria" w:eastAsia="Tahoma" w:hAnsi="Cambria" w:cs="Tahoma"/>
          <w:sz w:val="24"/>
          <w:szCs w:val="24"/>
          <w:lang w:val="hr-HR"/>
        </w:rPr>
        <w:t xml:space="preserve">      </w:t>
      </w:r>
      <w:r w:rsidR="001D68FB">
        <w:rPr>
          <w:rFonts w:ascii="Cambria" w:eastAsia="Tahoma" w:hAnsi="Cambria" w:cs="Tahoma"/>
          <w:sz w:val="24"/>
          <w:szCs w:val="24"/>
          <w:lang w:val="hr-HR"/>
        </w:rPr>
        <w:t xml:space="preserve">  </w:t>
      </w:r>
      <w:r w:rsidR="006E6E3F">
        <w:rPr>
          <w:rFonts w:ascii="Cambria" w:eastAsia="Tahoma" w:hAnsi="Cambria" w:cs="Tahoma"/>
          <w:sz w:val="24"/>
          <w:szCs w:val="24"/>
          <w:lang w:val="hr-HR"/>
        </w:rPr>
        <w:t xml:space="preserve">  </w:t>
      </w:r>
    </w:p>
    <w:p w:rsidR="00114E0F" w:rsidRDefault="00114E0F" w:rsidP="00114E0F">
      <w:pPr>
        <w:pStyle w:val="Standard"/>
        <w:ind w:left="-426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114E0F" w:rsidRPr="00A566DB" w:rsidRDefault="00747CBA" w:rsidP="00A566DB">
      <w:pPr>
        <w:pStyle w:val="Standard"/>
        <w:numPr>
          <w:ilvl w:val="0"/>
          <w:numId w:val="16"/>
        </w:numPr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  <w:r w:rsidRPr="00A566DB">
        <w:rPr>
          <w:rFonts w:ascii="Cambria" w:eastAsia="Tahoma" w:hAnsi="Cambria" w:cs="Tahoma"/>
          <w:b/>
          <w:sz w:val="26"/>
          <w:szCs w:val="26"/>
          <w:lang w:val="hr-HR"/>
        </w:rPr>
        <w:t>Održavati potpunu nezavisnost, integritet i transparentnost,</w:t>
      </w:r>
      <w:r w:rsidRPr="00A566DB">
        <w:rPr>
          <w:rFonts w:ascii="Cambria" w:eastAsia="Tahoma" w:hAnsi="Cambria" w:cs="Tahoma"/>
          <w:b/>
          <w:sz w:val="24"/>
          <w:szCs w:val="24"/>
          <w:lang w:val="hr-HR"/>
        </w:rPr>
        <w:t xml:space="preserve"> </w:t>
      </w:r>
    </w:p>
    <w:p w:rsidR="00747CBA" w:rsidRPr="001D68FB" w:rsidRDefault="00114E0F" w:rsidP="00114E0F">
      <w:pPr>
        <w:pStyle w:val="Standard"/>
        <w:ind w:left="-426"/>
        <w:jc w:val="both"/>
        <w:rPr>
          <w:rFonts w:ascii="Cambria" w:eastAsia="Tahoma" w:hAnsi="Cambria" w:cs="Tahoma"/>
          <w:sz w:val="24"/>
          <w:szCs w:val="24"/>
          <w:lang w:val="hr-HR"/>
        </w:rPr>
      </w:pPr>
      <w:r>
        <w:rPr>
          <w:rFonts w:ascii="Cambria" w:eastAsia="Tahoma" w:hAnsi="Cambria" w:cs="Tahoma"/>
          <w:b/>
          <w:sz w:val="24"/>
          <w:szCs w:val="24"/>
          <w:lang w:val="hr-HR"/>
        </w:rPr>
        <w:t xml:space="preserve">  </w:t>
      </w:r>
      <w:r w:rsidR="00A566DB">
        <w:rPr>
          <w:rFonts w:ascii="Cambria" w:eastAsia="Tahoma" w:hAnsi="Cambria" w:cs="Tahoma"/>
          <w:b/>
          <w:sz w:val="24"/>
          <w:szCs w:val="24"/>
          <w:lang w:val="hr-HR"/>
        </w:rPr>
        <w:t xml:space="preserve"> </w:t>
      </w:r>
      <w:r w:rsidR="00A566DB">
        <w:rPr>
          <w:rFonts w:ascii="Cambria" w:eastAsia="Tahoma" w:hAnsi="Cambria" w:cs="Tahoma"/>
          <w:b/>
          <w:sz w:val="24"/>
          <w:szCs w:val="24"/>
          <w:lang w:val="hr-HR"/>
        </w:rPr>
        <w:tab/>
        <w:t xml:space="preserve">     </w:t>
      </w:r>
      <w:r>
        <w:rPr>
          <w:rFonts w:ascii="Cambria" w:eastAsia="Tahoma" w:hAnsi="Cambria" w:cs="Tahoma"/>
          <w:b/>
          <w:sz w:val="24"/>
          <w:szCs w:val="24"/>
          <w:lang w:val="hr-HR"/>
        </w:rPr>
        <w:t xml:space="preserve"> </w:t>
      </w:r>
      <w:r w:rsidR="00747CBA">
        <w:rPr>
          <w:rFonts w:ascii="Cambria" w:eastAsia="Tahoma" w:hAnsi="Cambria" w:cs="Tahoma"/>
          <w:sz w:val="24"/>
          <w:szCs w:val="24"/>
          <w:lang w:val="hr-HR"/>
        </w:rPr>
        <w:t xml:space="preserve">kroz sljedeće aktivnosti: </w:t>
      </w:r>
    </w:p>
    <w:p w:rsidR="00085B69" w:rsidRDefault="00085B69" w:rsidP="001D68FB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4B74AD" w:rsidRDefault="004B74AD" w:rsidP="001D68FB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tbl>
      <w:tblPr>
        <w:tblW w:w="10055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55"/>
      </w:tblGrid>
      <w:tr w:rsidR="00747CBA" w:rsidTr="004B74AD">
        <w:trPr>
          <w:trHeight w:val="570"/>
        </w:trPr>
        <w:tc>
          <w:tcPr>
            <w:tcW w:w="10055" w:type="dxa"/>
            <w:tcBorders>
              <w:top w:val="single" w:sz="8" w:space="0" w:color="C0504D"/>
              <w:left w:val="single" w:sz="8" w:space="0" w:color="C0504D"/>
              <w:bottom w:val="single" w:sz="4" w:space="0" w:color="auto"/>
              <w:right w:val="single" w:sz="8" w:space="0" w:color="C0504D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CBA" w:rsidRPr="006E6E3F" w:rsidRDefault="00747CBA" w:rsidP="00F27395">
            <w:pPr>
              <w:pStyle w:val="Standard"/>
              <w:rPr>
                <w:rFonts w:ascii="Cambria" w:eastAsia="Tahoma" w:hAnsi="Cambria" w:cs="Tahoma"/>
                <w:b/>
                <w:bCs/>
                <w:sz w:val="22"/>
                <w:szCs w:val="22"/>
                <w:lang w:val="hr-HR"/>
              </w:rPr>
            </w:pPr>
            <w:r w:rsidRPr="00A044E4">
              <w:rPr>
                <w:rFonts w:ascii="Cambria" w:eastAsia="Tahoma" w:hAnsi="Cambria" w:cs="Tahoma"/>
                <w:b/>
                <w:bCs/>
                <w:sz w:val="22"/>
                <w:szCs w:val="22"/>
                <w:lang w:val="hr-HR"/>
              </w:rPr>
              <w:t>Sprovoditi Komunikacijsk</w:t>
            </w:r>
            <w:r w:rsidR="00A566DB">
              <w:rPr>
                <w:rFonts w:ascii="Cambria" w:eastAsia="Tahoma" w:hAnsi="Cambria" w:cs="Tahoma"/>
                <w:b/>
                <w:bCs/>
                <w:sz w:val="22"/>
                <w:szCs w:val="22"/>
                <w:lang w:val="hr-HR"/>
              </w:rPr>
              <w:t>u strategiju za period 2022-2025</w:t>
            </w:r>
            <w:r w:rsidRPr="00A044E4">
              <w:rPr>
                <w:rFonts w:ascii="Cambria" w:eastAsia="Tahoma" w:hAnsi="Cambria" w:cs="Tahoma"/>
                <w:b/>
                <w:bCs/>
                <w:sz w:val="22"/>
                <w:szCs w:val="22"/>
                <w:lang w:val="hr-HR"/>
              </w:rPr>
              <w:t>. godine korištenjem svih predviđenih kanala komunikacije</w:t>
            </w:r>
          </w:p>
        </w:tc>
      </w:tr>
      <w:tr w:rsidR="006E6E3F" w:rsidTr="00B32CBC">
        <w:trPr>
          <w:trHeight w:val="310"/>
        </w:trPr>
        <w:tc>
          <w:tcPr>
            <w:tcW w:w="10055" w:type="dxa"/>
            <w:tcBorders>
              <w:top w:val="single" w:sz="4" w:space="0" w:color="auto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E3F" w:rsidRPr="00A044E4" w:rsidRDefault="006E6E3F" w:rsidP="00F27395">
            <w:pPr>
              <w:pStyle w:val="Standard"/>
              <w:rPr>
                <w:rFonts w:ascii="Cambria" w:eastAsia="Tahoma" w:hAnsi="Cambria" w:cs="Tahoma"/>
                <w:b/>
                <w:bCs/>
                <w:sz w:val="22"/>
                <w:szCs w:val="22"/>
                <w:lang w:val="hr-HR"/>
              </w:rPr>
            </w:pPr>
            <w:r w:rsidRPr="00A044E4">
              <w:rPr>
                <w:rFonts w:ascii="Cambria" w:eastAsia="Tahoma" w:hAnsi="Cambria" w:cs="Tahoma"/>
                <w:b/>
                <w:bCs/>
                <w:sz w:val="22"/>
                <w:szCs w:val="22"/>
                <w:lang w:val="hr-HR"/>
              </w:rPr>
              <w:t>Sprovesti Plan integriteta</w:t>
            </w:r>
            <w:r>
              <w:rPr>
                <w:rFonts w:ascii="Cambria" w:eastAsia="Tahoma" w:hAnsi="Cambria" w:cs="Tahoma"/>
                <w:b/>
                <w:bCs/>
                <w:sz w:val="24"/>
                <w:szCs w:val="24"/>
                <w:lang w:val="hr-HR"/>
              </w:rPr>
              <w:t xml:space="preserve"> </w:t>
            </w:r>
          </w:p>
        </w:tc>
      </w:tr>
    </w:tbl>
    <w:p w:rsidR="004B74AD" w:rsidRDefault="004B74AD" w:rsidP="00747CBA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114E0F" w:rsidRDefault="00114E0F" w:rsidP="00747CBA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4B74AD" w:rsidRDefault="004B74AD" w:rsidP="004B74AD">
      <w:pPr>
        <w:pStyle w:val="Standard"/>
        <w:ind w:left="-426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  <w:r>
        <w:rPr>
          <w:rFonts w:ascii="Cambria" w:eastAsia="Tahoma" w:hAnsi="Cambria" w:cs="Tahoma"/>
          <w:sz w:val="24"/>
          <w:szCs w:val="24"/>
          <w:lang w:val="hr-HR"/>
        </w:rPr>
        <w:t xml:space="preserve">        </w:t>
      </w:r>
      <w:r w:rsidR="00085B69" w:rsidRPr="001D68FB">
        <w:rPr>
          <w:rFonts w:ascii="Cambria" w:eastAsia="Tahoma" w:hAnsi="Cambria" w:cs="Tahoma"/>
          <w:b/>
          <w:sz w:val="24"/>
          <w:szCs w:val="24"/>
          <w:lang w:val="hr-HR"/>
        </w:rPr>
        <w:t>Usto, ovaj plan ima za cilj u cijelosti dosljedno realizirati preporuke</w:t>
      </w:r>
      <w:r w:rsidR="00172217" w:rsidRPr="001D68FB">
        <w:rPr>
          <w:rFonts w:ascii="Cambria" w:eastAsia="Tahoma" w:hAnsi="Cambria" w:cs="Tahoma"/>
          <w:b/>
          <w:sz w:val="24"/>
          <w:szCs w:val="24"/>
          <w:lang w:val="hr-HR"/>
        </w:rPr>
        <w:t xml:space="preserve"> Visokog sudskog i tužilačko</w:t>
      </w:r>
      <w:r w:rsidR="00085B69" w:rsidRPr="001D68FB">
        <w:rPr>
          <w:rFonts w:ascii="Cambria" w:eastAsia="Tahoma" w:hAnsi="Cambria" w:cs="Tahoma"/>
          <w:b/>
          <w:sz w:val="24"/>
          <w:szCs w:val="24"/>
          <w:lang w:val="hr-HR"/>
        </w:rPr>
        <w:t>g vijeća BiH</w:t>
      </w:r>
      <w:r w:rsidR="006E6E3F">
        <w:rPr>
          <w:rFonts w:ascii="Cambria" w:eastAsia="Tahoma" w:hAnsi="Cambria" w:cs="Tahoma"/>
          <w:b/>
          <w:sz w:val="24"/>
          <w:szCs w:val="24"/>
          <w:lang w:val="hr-HR"/>
        </w:rPr>
        <w:t xml:space="preserve"> (VSTV) </w:t>
      </w:r>
      <w:r w:rsidR="00085B69" w:rsidRPr="001D68FB">
        <w:rPr>
          <w:rFonts w:ascii="Cambria" w:eastAsia="Tahoma" w:hAnsi="Cambria" w:cs="Tahoma"/>
          <w:b/>
          <w:sz w:val="24"/>
          <w:szCs w:val="24"/>
          <w:lang w:val="hr-HR"/>
        </w:rPr>
        <w:t xml:space="preserve"> donesene</w:t>
      </w:r>
      <w:r w:rsidR="00172217" w:rsidRPr="001D68FB">
        <w:rPr>
          <w:rFonts w:ascii="Cambria" w:eastAsia="Tahoma" w:hAnsi="Cambria" w:cs="Tahoma"/>
          <w:b/>
          <w:sz w:val="24"/>
          <w:szCs w:val="24"/>
          <w:lang w:val="hr-HR"/>
        </w:rPr>
        <w:t xml:space="preserve"> na sjednici održanoj 24.5. i 25.5. 2023. godine, a kojima se</w:t>
      </w:r>
      <w:r w:rsidR="001D68FB">
        <w:rPr>
          <w:rFonts w:ascii="Cambria" w:eastAsia="Tahoma" w:hAnsi="Cambria" w:cs="Tahoma"/>
          <w:b/>
          <w:sz w:val="24"/>
          <w:szCs w:val="24"/>
          <w:lang w:val="hr-HR"/>
        </w:rPr>
        <w:t>,</w:t>
      </w:r>
      <w:r w:rsidR="00172217" w:rsidRPr="001D68FB">
        <w:rPr>
          <w:rFonts w:ascii="Cambria" w:eastAsia="Tahoma" w:hAnsi="Cambria" w:cs="Tahoma"/>
          <w:b/>
          <w:sz w:val="24"/>
          <w:szCs w:val="24"/>
          <w:lang w:val="hr-HR"/>
        </w:rPr>
        <w:t xml:space="preserve"> u skladu sa zaključcima dvodnevne TAIEX koneferencije „</w:t>
      </w:r>
      <w:r w:rsidR="00085B69" w:rsidRPr="001D68FB">
        <w:rPr>
          <w:rFonts w:ascii="Cambria" w:eastAsia="Tahoma" w:hAnsi="Cambria" w:cs="Tahoma"/>
          <w:b/>
          <w:sz w:val="24"/>
          <w:szCs w:val="24"/>
          <w:lang w:val="hr-HR"/>
        </w:rPr>
        <w:t>Uporedne prakse jačanja indvidu</w:t>
      </w:r>
      <w:r w:rsidR="00172217" w:rsidRPr="001D68FB">
        <w:rPr>
          <w:rFonts w:ascii="Cambria" w:eastAsia="Tahoma" w:hAnsi="Cambria" w:cs="Tahoma"/>
          <w:b/>
          <w:sz w:val="24"/>
          <w:szCs w:val="24"/>
          <w:lang w:val="hr-HR"/>
        </w:rPr>
        <w:t>alne odgovornosti sudija i tužilaca u radu pravosudnih institucija kroz timski rad unutar kolektiva“</w:t>
      </w:r>
      <w:r w:rsidR="001D68FB">
        <w:rPr>
          <w:rFonts w:ascii="Cambria" w:eastAsia="Tahoma" w:hAnsi="Cambria" w:cs="Tahoma"/>
          <w:b/>
          <w:sz w:val="24"/>
          <w:szCs w:val="24"/>
          <w:lang w:val="hr-HR"/>
        </w:rPr>
        <w:t>,</w:t>
      </w:r>
      <w:r w:rsidR="00172217" w:rsidRPr="001D68FB">
        <w:rPr>
          <w:rFonts w:ascii="Cambria" w:eastAsia="Tahoma" w:hAnsi="Cambria" w:cs="Tahoma"/>
          <w:b/>
          <w:sz w:val="24"/>
          <w:szCs w:val="24"/>
          <w:lang w:val="hr-HR"/>
        </w:rPr>
        <w:t xml:space="preserve"> nastoje podstaći pravosudne institucije na </w:t>
      </w:r>
      <w:r w:rsidR="00FA5D3D" w:rsidRPr="001D68FB">
        <w:rPr>
          <w:rFonts w:ascii="Cambria" w:eastAsia="Tahoma" w:hAnsi="Cambria" w:cs="Tahoma"/>
          <w:b/>
          <w:sz w:val="24"/>
          <w:szCs w:val="24"/>
          <w:lang w:val="hr-HR"/>
        </w:rPr>
        <w:t xml:space="preserve">izgradnju sistema vrednovanja, </w:t>
      </w:r>
      <w:r w:rsidR="00172217" w:rsidRPr="001D68FB">
        <w:rPr>
          <w:rFonts w:ascii="Cambria" w:eastAsia="Tahoma" w:hAnsi="Cambria" w:cs="Tahoma"/>
          <w:b/>
          <w:sz w:val="24"/>
          <w:szCs w:val="24"/>
          <w:lang w:val="hr-HR"/>
        </w:rPr>
        <w:t xml:space="preserve">praćenja </w:t>
      </w:r>
      <w:r w:rsidR="00FA5D3D" w:rsidRPr="001D68FB">
        <w:rPr>
          <w:rFonts w:ascii="Cambria" w:eastAsia="Tahoma" w:hAnsi="Cambria" w:cs="Tahoma"/>
          <w:b/>
          <w:sz w:val="24"/>
          <w:szCs w:val="24"/>
          <w:lang w:val="hr-HR"/>
        </w:rPr>
        <w:t xml:space="preserve">i unapređenja </w:t>
      </w:r>
      <w:r w:rsidR="00172217" w:rsidRPr="001D68FB">
        <w:rPr>
          <w:rFonts w:ascii="Cambria" w:eastAsia="Tahoma" w:hAnsi="Cambria" w:cs="Tahoma"/>
          <w:b/>
          <w:sz w:val="24"/>
          <w:szCs w:val="24"/>
          <w:lang w:val="hr-HR"/>
        </w:rPr>
        <w:t xml:space="preserve">parametara kvaliteta unutar samih pravosudnih institucija, </w:t>
      </w:r>
      <w:r w:rsidR="00085B69" w:rsidRPr="001D68FB">
        <w:rPr>
          <w:rFonts w:ascii="Cambria" w:eastAsia="Tahoma" w:hAnsi="Cambria" w:cs="Tahoma"/>
          <w:b/>
          <w:sz w:val="24"/>
          <w:szCs w:val="24"/>
          <w:lang w:val="hr-HR"/>
        </w:rPr>
        <w:t>kao i transpa</w:t>
      </w:r>
      <w:r w:rsidR="00747CBA" w:rsidRPr="001D68FB">
        <w:rPr>
          <w:rFonts w:ascii="Cambria" w:eastAsia="Tahoma" w:hAnsi="Cambria" w:cs="Tahoma"/>
          <w:b/>
          <w:sz w:val="24"/>
          <w:szCs w:val="24"/>
          <w:lang w:val="hr-HR"/>
        </w:rPr>
        <w:t>ren</w:t>
      </w:r>
      <w:r w:rsidR="00085B69" w:rsidRPr="001D68FB">
        <w:rPr>
          <w:rFonts w:ascii="Cambria" w:eastAsia="Tahoma" w:hAnsi="Cambria" w:cs="Tahoma"/>
          <w:b/>
          <w:sz w:val="24"/>
          <w:szCs w:val="24"/>
          <w:lang w:val="hr-HR"/>
        </w:rPr>
        <w:t xml:space="preserve">tnosti, na osnovama prinicipa </w:t>
      </w:r>
      <w:r w:rsidR="009C1BF9" w:rsidRPr="001D68FB">
        <w:rPr>
          <w:rFonts w:ascii="Cambria" w:eastAsia="Tahoma" w:hAnsi="Cambria" w:cs="Tahoma"/>
          <w:b/>
          <w:sz w:val="24"/>
          <w:szCs w:val="24"/>
          <w:lang w:val="hr-HR"/>
        </w:rPr>
        <w:t>izvr</w:t>
      </w:r>
      <w:r w:rsidR="00085B69" w:rsidRPr="001D68FB">
        <w:rPr>
          <w:rFonts w:ascii="Cambria" w:eastAsia="Tahoma" w:hAnsi="Cambria" w:cs="Tahoma"/>
          <w:b/>
          <w:sz w:val="24"/>
          <w:szCs w:val="24"/>
          <w:lang w:val="hr-HR"/>
        </w:rPr>
        <w:t>s</w:t>
      </w:r>
      <w:r w:rsidR="009C1BF9" w:rsidRPr="001D68FB">
        <w:rPr>
          <w:rFonts w:ascii="Cambria" w:eastAsia="Tahoma" w:hAnsi="Cambria" w:cs="Tahoma"/>
          <w:b/>
          <w:sz w:val="24"/>
          <w:szCs w:val="24"/>
          <w:lang w:val="hr-HR"/>
        </w:rPr>
        <w:t>n</w:t>
      </w:r>
      <w:r w:rsidR="00562CEB" w:rsidRPr="001D68FB">
        <w:rPr>
          <w:rFonts w:ascii="Cambria" w:eastAsia="Tahoma" w:hAnsi="Cambria" w:cs="Tahoma"/>
          <w:b/>
          <w:sz w:val="24"/>
          <w:szCs w:val="24"/>
          <w:lang w:val="hr-HR"/>
        </w:rPr>
        <w:t>osti u</w:t>
      </w:r>
      <w:r w:rsidR="00085B69" w:rsidRPr="001D68FB">
        <w:rPr>
          <w:rFonts w:ascii="Cambria" w:eastAsia="Tahoma" w:hAnsi="Cambria" w:cs="Tahoma"/>
          <w:b/>
          <w:sz w:val="24"/>
          <w:szCs w:val="24"/>
          <w:lang w:val="hr-HR"/>
        </w:rPr>
        <w:t xml:space="preserve"> radu pravosuđa. </w:t>
      </w:r>
    </w:p>
    <w:p w:rsidR="004B74AD" w:rsidRDefault="004B74AD" w:rsidP="004B74AD">
      <w:pPr>
        <w:pStyle w:val="Standard"/>
        <w:ind w:left="-426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</w:p>
    <w:p w:rsidR="00013290" w:rsidRPr="004B74AD" w:rsidRDefault="004B74AD" w:rsidP="004B74AD">
      <w:pPr>
        <w:pStyle w:val="Standard"/>
        <w:ind w:left="-426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  <w:r>
        <w:rPr>
          <w:rFonts w:ascii="Cambria" w:eastAsia="Tahoma" w:hAnsi="Cambria" w:cs="Tahoma"/>
          <w:bCs/>
          <w:sz w:val="24"/>
          <w:szCs w:val="24"/>
        </w:rPr>
        <w:t xml:space="preserve">      </w:t>
      </w:r>
      <w:proofErr w:type="spellStart"/>
      <w:r w:rsidR="00085B69">
        <w:rPr>
          <w:rFonts w:ascii="Cambria" w:eastAsia="Tahoma" w:hAnsi="Cambria" w:cs="Tahoma"/>
          <w:bCs/>
          <w:sz w:val="24"/>
          <w:szCs w:val="24"/>
        </w:rPr>
        <w:t>Takođe</w:t>
      </w:r>
      <w:proofErr w:type="spellEnd"/>
      <w:r w:rsidR="009C1BF9">
        <w:rPr>
          <w:rFonts w:ascii="Cambria" w:eastAsia="Tahoma" w:hAnsi="Cambria" w:cs="Tahoma"/>
          <w:bCs/>
          <w:sz w:val="24"/>
          <w:szCs w:val="24"/>
        </w:rPr>
        <w:t>,</w:t>
      </w:r>
      <w:r w:rsidR="00085B69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085B69">
        <w:rPr>
          <w:rFonts w:ascii="Cambria" w:eastAsia="Tahoma" w:hAnsi="Cambria" w:cs="Tahoma"/>
          <w:bCs/>
          <w:sz w:val="24"/>
          <w:szCs w:val="24"/>
        </w:rPr>
        <w:t>na</w:t>
      </w:r>
      <w:proofErr w:type="spellEnd"/>
      <w:r w:rsidR="00085B69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085B69">
        <w:rPr>
          <w:rFonts w:ascii="Cambria" w:eastAsia="Tahoma" w:hAnsi="Cambria" w:cs="Tahoma"/>
          <w:bCs/>
          <w:sz w:val="24"/>
          <w:szCs w:val="24"/>
        </w:rPr>
        <w:t>istovjet</w:t>
      </w:r>
      <w:r w:rsidR="006E6E3F">
        <w:rPr>
          <w:rFonts w:ascii="Cambria" w:eastAsia="Tahoma" w:hAnsi="Cambria" w:cs="Tahoma"/>
          <w:bCs/>
          <w:sz w:val="24"/>
          <w:szCs w:val="24"/>
        </w:rPr>
        <w:t>an</w:t>
      </w:r>
      <w:proofErr w:type="spellEnd"/>
      <w:r w:rsidR="00085B69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6E6E3F">
        <w:rPr>
          <w:rFonts w:ascii="Cambria" w:eastAsia="Tahoma" w:hAnsi="Cambria" w:cs="Tahoma"/>
          <w:bCs/>
          <w:sz w:val="24"/>
          <w:szCs w:val="24"/>
        </w:rPr>
        <w:t>pravac</w:t>
      </w:r>
      <w:proofErr w:type="spellEnd"/>
      <w:r w:rsidR="006E6E3F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6E6E3F">
        <w:rPr>
          <w:rFonts w:ascii="Cambria" w:eastAsia="Tahoma" w:hAnsi="Cambria" w:cs="Tahoma"/>
          <w:bCs/>
          <w:sz w:val="24"/>
          <w:szCs w:val="24"/>
        </w:rPr>
        <w:t>institucionalnog</w:t>
      </w:r>
      <w:proofErr w:type="spellEnd"/>
      <w:r w:rsidR="006E6E3F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6E6E3F">
        <w:rPr>
          <w:rFonts w:ascii="Cambria" w:eastAsia="Tahoma" w:hAnsi="Cambria" w:cs="Tahoma"/>
          <w:bCs/>
          <w:sz w:val="24"/>
          <w:szCs w:val="24"/>
        </w:rPr>
        <w:t>djelovanja</w:t>
      </w:r>
      <w:proofErr w:type="spellEnd"/>
      <w:r w:rsidR="009C1BF9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085B69">
        <w:rPr>
          <w:rFonts w:ascii="Cambria" w:eastAsia="Tahoma" w:hAnsi="Cambria" w:cs="Tahoma"/>
          <w:bCs/>
          <w:sz w:val="24"/>
          <w:szCs w:val="24"/>
        </w:rPr>
        <w:t>jednako</w:t>
      </w:r>
      <w:proofErr w:type="spellEnd"/>
      <w:r w:rsidR="00085B69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085B69">
        <w:rPr>
          <w:rFonts w:ascii="Cambria" w:eastAsia="Tahoma" w:hAnsi="Cambria" w:cs="Tahoma"/>
          <w:bCs/>
          <w:sz w:val="24"/>
          <w:szCs w:val="24"/>
        </w:rPr>
        <w:t>obavezuje</w:t>
      </w:r>
      <w:proofErr w:type="spellEnd"/>
      <w:r w:rsidR="00085B69">
        <w:rPr>
          <w:rFonts w:ascii="Cambria" w:eastAsia="Tahoma" w:hAnsi="Cambria" w:cs="Tahoma"/>
          <w:bCs/>
          <w:sz w:val="24"/>
          <w:szCs w:val="24"/>
        </w:rPr>
        <w:t xml:space="preserve"> i </w:t>
      </w:r>
      <w:proofErr w:type="spellStart"/>
      <w:r w:rsidR="00013290">
        <w:rPr>
          <w:rFonts w:ascii="Cambria" w:eastAsia="Tahoma" w:hAnsi="Cambria" w:cs="Tahoma"/>
          <w:bCs/>
          <w:sz w:val="24"/>
          <w:szCs w:val="24"/>
        </w:rPr>
        <w:t>Akcioni</w:t>
      </w:r>
      <w:proofErr w:type="spellEnd"/>
      <w:r w:rsidR="00013290">
        <w:rPr>
          <w:rFonts w:ascii="Cambria" w:eastAsia="Tahoma" w:hAnsi="Cambria" w:cs="Tahoma"/>
          <w:bCs/>
          <w:sz w:val="24"/>
          <w:szCs w:val="24"/>
        </w:rPr>
        <w:t xml:space="preserve"> plan za </w:t>
      </w:r>
      <w:proofErr w:type="spellStart"/>
      <w:r w:rsidR="00013290">
        <w:rPr>
          <w:rFonts w:ascii="Cambria" w:eastAsia="Tahoma" w:hAnsi="Cambria" w:cs="Tahoma"/>
          <w:bCs/>
          <w:sz w:val="24"/>
          <w:szCs w:val="24"/>
        </w:rPr>
        <w:t>provođenje</w:t>
      </w:r>
      <w:proofErr w:type="spellEnd"/>
      <w:r w:rsidR="00013290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013290">
        <w:rPr>
          <w:rFonts w:ascii="Cambria" w:eastAsia="Tahoma" w:hAnsi="Cambria" w:cs="Tahoma"/>
          <w:bCs/>
          <w:sz w:val="24"/>
          <w:szCs w:val="24"/>
        </w:rPr>
        <w:t>Strategije</w:t>
      </w:r>
      <w:proofErr w:type="spellEnd"/>
      <w:r w:rsidR="00013290">
        <w:rPr>
          <w:rFonts w:ascii="Cambria" w:eastAsia="Tahoma" w:hAnsi="Cambria" w:cs="Tahoma"/>
          <w:bCs/>
          <w:sz w:val="24"/>
          <w:szCs w:val="24"/>
        </w:rPr>
        <w:t xml:space="preserve"> za </w:t>
      </w:r>
      <w:proofErr w:type="spellStart"/>
      <w:r w:rsidR="00013290">
        <w:rPr>
          <w:rFonts w:ascii="Cambria" w:eastAsia="Tahoma" w:hAnsi="Cambria" w:cs="Tahoma"/>
          <w:bCs/>
          <w:sz w:val="24"/>
          <w:szCs w:val="24"/>
        </w:rPr>
        <w:t>borbu</w:t>
      </w:r>
      <w:proofErr w:type="spellEnd"/>
      <w:r w:rsidR="00013290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013290">
        <w:rPr>
          <w:rFonts w:ascii="Cambria" w:eastAsia="Tahoma" w:hAnsi="Cambria" w:cs="Tahoma"/>
          <w:bCs/>
          <w:sz w:val="24"/>
          <w:szCs w:val="24"/>
        </w:rPr>
        <w:t>protiv</w:t>
      </w:r>
      <w:proofErr w:type="spellEnd"/>
      <w:r w:rsidR="00013290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013290">
        <w:rPr>
          <w:rFonts w:ascii="Cambria" w:eastAsia="Tahoma" w:hAnsi="Cambria" w:cs="Tahoma"/>
          <w:bCs/>
          <w:sz w:val="24"/>
          <w:szCs w:val="24"/>
        </w:rPr>
        <w:t>korupcije</w:t>
      </w:r>
      <w:proofErr w:type="spellEnd"/>
      <w:r w:rsidR="00013290">
        <w:rPr>
          <w:rFonts w:ascii="Cambria" w:eastAsia="Tahoma" w:hAnsi="Cambria" w:cs="Tahoma"/>
          <w:bCs/>
          <w:sz w:val="24"/>
          <w:szCs w:val="24"/>
        </w:rPr>
        <w:t xml:space="preserve"> u </w:t>
      </w:r>
      <w:proofErr w:type="spellStart"/>
      <w:r w:rsidR="00013290">
        <w:rPr>
          <w:rFonts w:ascii="Cambria" w:eastAsia="Tahoma" w:hAnsi="Cambria" w:cs="Tahoma"/>
          <w:bCs/>
          <w:sz w:val="24"/>
          <w:szCs w:val="24"/>
        </w:rPr>
        <w:t>Brčko</w:t>
      </w:r>
      <w:proofErr w:type="spellEnd"/>
      <w:r w:rsidR="00013290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013290">
        <w:rPr>
          <w:rFonts w:ascii="Cambria" w:eastAsia="Tahoma" w:hAnsi="Cambria" w:cs="Tahoma"/>
          <w:bCs/>
          <w:sz w:val="24"/>
          <w:szCs w:val="24"/>
        </w:rPr>
        <w:t>distriktu</w:t>
      </w:r>
      <w:proofErr w:type="spellEnd"/>
      <w:r w:rsidR="00013290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013290">
        <w:rPr>
          <w:rFonts w:ascii="Cambria" w:eastAsia="Tahoma" w:hAnsi="Cambria" w:cs="Tahoma"/>
          <w:bCs/>
          <w:sz w:val="24"/>
          <w:szCs w:val="24"/>
        </w:rPr>
        <w:t>BiH</w:t>
      </w:r>
      <w:proofErr w:type="spellEnd"/>
      <w:proofErr w:type="gramStart"/>
      <w:r w:rsidR="00013290">
        <w:rPr>
          <w:rFonts w:ascii="Cambria" w:eastAsia="Tahoma" w:hAnsi="Cambria" w:cs="Tahoma"/>
          <w:bCs/>
          <w:sz w:val="24"/>
          <w:szCs w:val="24"/>
        </w:rPr>
        <w:t>,  2022</w:t>
      </w:r>
      <w:proofErr w:type="gramEnd"/>
      <w:r w:rsidR="00013290">
        <w:rPr>
          <w:rFonts w:ascii="Cambria" w:eastAsia="Tahoma" w:hAnsi="Cambria" w:cs="Tahoma"/>
          <w:bCs/>
          <w:sz w:val="24"/>
          <w:szCs w:val="24"/>
        </w:rPr>
        <w:t xml:space="preserve">–2024. </w:t>
      </w:r>
      <w:proofErr w:type="spellStart"/>
      <w:proofErr w:type="gramStart"/>
      <w:r w:rsidR="00013290">
        <w:rPr>
          <w:rFonts w:ascii="Cambria" w:eastAsia="Tahoma" w:hAnsi="Cambria" w:cs="Tahoma"/>
          <w:bCs/>
          <w:sz w:val="24"/>
          <w:szCs w:val="24"/>
        </w:rPr>
        <w:t>godina</w:t>
      </w:r>
      <w:proofErr w:type="spellEnd"/>
      <w:proofErr w:type="gramEnd"/>
      <w:r w:rsidR="00013290">
        <w:rPr>
          <w:rFonts w:ascii="Cambria" w:eastAsia="Tahoma" w:hAnsi="Cambria" w:cs="Tahoma"/>
          <w:bCs/>
          <w:sz w:val="24"/>
          <w:szCs w:val="24"/>
        </w:rPr>
        <w:t xml:space="preserve">, </w:t>
      </w:r>
      <w:r w:rsidR="00085B69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085B69">
        <w:rPr>
          <w:rFonts w:ascii="Cambria" w:eastAsia="Tahoma" w:hAnsi="Cambria" w:cs="Tahoma"/>
          <w:bCs/>
          <w:sz w:val="24"/>
          <w:szCs w:val="24"/>
        </w:rPr>
        <w:t>koji</w:t>
      </w:r>
      <w:proofErr w:type="spellEnd"/>
      <w:r w:rsidR="00085B69">
        <w:rPr>
          <w:rFonts w:ascii="Cambria" w:eastAsia="Tahoma" w:hAnsi="Cambria" w:cs="Tahoma"/>
          <w:bCs/>
          <w:sz w:val="24"/>
          <w:szCs w:val="24"/>
        </w:rPr>
        <w:t xml:space="preserve"> </w:t>
      </w:r>
      <w:r w:rsidR="00013290">
        <w:rPr>
          <w:rFonts w:ascii="Cambria" w:eastAsia="Tahoma" w:hAnsi="Cambria" w:cs="Tahoma"/>
          <w:bCs/>
          <w:sz w:val="24"/>
          <w:szCs w:val="24"/>
        </w:rPr>
        <w:t xml:space="preserve">u </w:t>
      </w:r>
      <w:proofErr w:type="spellStart"/>
      <w:r w:rsidR="00013290">
        <w:rPr>
          <w:rFonts w:ascii="Cambria" w:eastAsia="Tahoma" w:hAnsi="Cambria" w:cs="Tahoma"/>
          <w:bCs/>
          <w:sz w:val="24"/>
          <w:szCs w:val="24"/>
        </w:rPr>
        <w:t>okviru</w:t>
      </w:r>
      <w:proofErr w:type="spellEnd"/>
      <w:r w:rsidR="00013290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013290">
        <w:rPr>
          <w:rFonts w:ascii="Cambria" w:eastAsia="Tahoma" w:hAnsi="Cambria" w:cs="Tahoma"/>
          <w:bCs/>
          <w:sz w:val="24"/>
          <w:szCs w:val="24"/>
        </w:rPr>
        <w:t>strateškog</w:t>
      </w:r>
      <w:proofErr w:type="spellEnd"/>
      <w:r w:rsidR="00013290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013290">
        <w:rPr>
          <w:rFonts w:ascii="Cambria" w:eastAsia="Tahoma" w:hAnsi="Cambria" w:cs="Tahoma"/>
          <w:bCs/>
          <w:sz w:val="24"/>
          <w:szCs w:val="24"/>
        </w:rPr>
        <w:t>programa</w:t>
      </w:r>
      <w:proofErr w:type="spellEnd"/>
      <w:r w:rsidR="00013290">
        <w:rPr>
          <w:rFonts w:ascii="Cambria" w:eastAsia="Tahoma" w:hAnsi="Cambria" w:cs="Tahoma"/>
          <w:bCs/>
          <w:sz w:val="24"/>
          <w:szCs w:val="24"/>
        </w:rPr>
        <w:t xml:space="preserve"> 2.2.3. </w:t>
      </w:r>
      <w:proofErr w:type="spellStart"/>
      <w:proofErr w:type="gramStart"/>
      <w:r w:rsidR="00013290">
        <w:rPr>
          <w:rFonts w:ascii="Cambria" w:eastAsia="Tahoma" w:hAnsi="Cambria" w:cs="Tahoma"/>
          <w:bCs/>
          <w:sz w:val="24"/>
          <w:szCs w:val="24"/>
        </w:rPr>
        <w:t>predviđa</w:t>
      </w:r>
      <w:proofErr w:type="spellEnd"/>
      <w:proofErr w:type="gramEnd"/>
      <w:r w:rsidR="00013290">
        <w:rPr>
          <w:rFonts w:ascii="Cambria" w:eastAsia="Tahoma" w:hAnsi="Cambria" w:cs="Tahoma"/>
          <w:bCs/>
          <w:sz w:val="24"/>
          <w:szCs w:val="24"/>
        </w:rPr>
        <w:t xml:space="preserve"> - </w:t>
      </w:r>
      <w:proofErr w:type="spellStart"/>
      <w:r w:rsidR="00013290">
        <w:rPr>
          <w:rFonts w:ascii="Cambria" w:eastAsia="Tahoma" w:hAnsi="Cambria" w:cs="Tahoma"/>
          <w:b/>
          <w:bCs/>
          <w:sz w:val="24"/>
          <w:szCs w:val="24"/>
          <w:u w:val="single"/>
        </w:rPr>
        <w:t>Jačanje</w:t>
      </w:r>
      <w:proofErr w:type="spellEnd"/>
      <w:r w:rsidR="00013290">
        <w:rPr>
          <w:rFonts w:ascii="Cambria" w:eastAsia="Tahoma" w:hAnsi="Cambria" w:cs="Tahoma"/>
          <w:b/>
          <w:bCs/>
          <w:sz w:val="24"/>
          <w:szCs w:val="24"/>
          <w:u w:val="single"/>
        </w:rPr>
        <w:t xml:space="preserve"> </w:t>
      </w:r>
      <w:proofErr w:type="spellStart"/>
      <w:r w:rsidR="00085B69">
        <w:rPr>
          <w:rFonts w:ascii="Cambria" w:eastAsia="Tahoma" w:hAnsi="Cambria" w:cs="Tahoma"/>
          <w:b/>
          <w:bCs/>
          <w:sz w:val="24"/>
          <w:szCs w:val="24"/>
          <w:u w:val="single"/>
        </w:rPr>
        <w:t>saradnje</w:t>
      </w:r>
      <w:proofErr w:type="spellEnd"/>
      <w:r w:rsidR="00085B69">
        <w:rPr>
          <w:rFonts w:ascii="Cambria" w:eastAsia="Tahoma" w:hAnsi="Cambria" w:cs="Tahoma"/>
          <w:b/>
          <w:bCs/>
          <w:sz w:val="24"/>
          <w:szCs w:val="24"/>
          <w:u w:val="single"/>
        </w:rPr>
        <w:t xml:space="preserve"> </w:t>
      </w:r>
      <w:proofErr w:type="spellStart"/>
      <w:r w:rsidR="00085B69">
        <w:rPr>
          <w:rFonts w:ascii="Cambria" w:eastAsia="Tahoma" w:hAnsi="Cambria" w:cs="Tahoma"/>
          <w:b/>
          <w:bCs/>
          <w:sz w:val="24"/>
          <w:szCs w:val="24"/>
          <w:u w:val="single"/>
        </w:rPr>
        <w:t>Policije</w:t>
      </w:r>
      <w:proofErr w:type="spellEnd"/>
      <w:r w:rsidR="00085B69">
        <w:rPr>
          <w:rFonts w:ascii="Cambria" w:eastAsia="Tahoma" w:hAnsi="Cambria" w:cs="Tahoma"/>
          <w:b/>
          <w:bCs/>
          <w:sz w:val="24"/>
          <w:szCs w:val="24"/>
          <w:u w:val="single"/>
        </w:rPr>
        <w:t xml:space="preserve">, </w:t>
      </w:r>
      <w:proofErr w:type="spellStart"/>
      <w:r w:rsidR="00085B69">
        <w:rPr>
          <w:rFonts w:ascii="Cambria" w:eastAsia="Tahoma" w:hAnsi="Cambria" w:cs="Tahoma"/>
          <w:b/>
          <w:bCs/>
          <w:sz w:val="24"/>
          <w:szCs w:val="24"/>
          <w:u w:val="single"/>
        </w:rPr>
        <w:t>Tužilaštva</w:t>
      </w:r>
      <w:proofErr w:type="spellEnd"/>
      <w:r w:rsidR="00013290">
        <w:rPr>
          <w:rFonts w:ascii="Cambria" w:eastAsia="Tahoma" w:hAnsi="Cambria" w:cs="Tahoma"/>
          <w:b/>
          <w:bCs/>
          <w:sz w:val="24"/>
          <w:szCs w:val="24"/>
          <w:u w:val="single"/>
        </w:rPr>
        <w:t xml:space="preserve">, </w:t>
      </w:r>
      <w:proofErr w:type="spellStart"/>
      <w:r w:rsidR="00013290">
        <w:rPr>
          <w:rFonts w:ascii="Cambria" w:eastAsia="Tahoma" w:hAnsi="Cambria" w:cs="Tahoma"/>
          <w:b/>
          <w:bCs/>
          <w:sz w:val="24"/>
          <w:szCs w:val="24"/>
          <w:u w:val="single"/>
        </w:rPr>
        <w:t>Ureda</w:t>
      </w:r>
      <w:proofErr w:type="spellEnd"/>
      <w:r w:rsidR="00013290">
        <w:rPr>
          <w:rFonts w:ascii="Cambria" w:eastAsia="Tahoma" w:hAnsi="Cambria" w:cs="Tahoma"/>
          <w:b/>
          <w:bCs/>
          <w:sz w:val="24"/>
          <w:szCs w:val="24"/>
          <w:u w:val="single"/>
        </w:rPr>
        <w:t xml:space="preserve"> i </w:t>
      </w:r>
      <w:proofErr w:type="spellStart"/>
      <w:r w:rsidR="00013290">
        <w:rPr>
          <w:rFonts w:ascii="Cambria" w:eastAsia="Tahoma" w:hAnsi="Cambria" w:cs="Tahoma"/>
          <w:b/>
          <w:bCs/>
          <w:sz w:val="24"/>
          <w:szCs w:val="24"/>
          <w:u w:val="single"/>
        </w:rPr>
        <w:t>drugih</w:t>
      </w:r>
      <w:proofErr w:type="spellEnd"/>
      <w:r w:rsidR="00013290">
        <w:rPr>
          <w:rFonts w:ascii="Cambria" w:eastAsia="Tahoma" w:hAnsi="Cambria" w:cs="Tahoma"/>
          <w:b/>
          <w:bCs/>
          <w:sz w:val="24"/>
          <w:szCs w:val="24"/>
          <w:u w:val="single"/>
        </w:rPr>
        <w:t xml:space="preserve"> </w:t>
      </w:r>
      <w:proofErr w:type="spellStart"/>
      <w:r w:rsidR="00013290">
        <w:rPr>
          <w:rFonts w:ascii="Cambria" w:eastAsia="Tahoma" w:hAnsi="Cambria" w:cs="Tahoma"/>
          <w:b/>
          <w:bCs/>
          <w:sz w:val="24"/>
          <w:szCs w:val="24"/>
          <w:u w:val="single"/>
        </w:rPr>
        <w:t>organa</w:t>
      </w:r>
      <w:proofErr w:type="spellEnd"/>
      <w:r w:rsidR="00013290">
        <w:rPr>
          <w:rFonts w:ascii="Cambria" w:eastAsia="Tahoma" w:hAnsi="Cambria" w:cs="Tahoma"/>
          <w:b/>
          <w:bCs/>
          <w:sz w:val="24"/>
          <w:szCs w:val="24"/>
          <w:u w:val="single"/>
        </w:rPr>
        <w:t xml:space="preserve"> u </w:t>
      </w:r>
      <w:proofErr w:type="spellStart"/>
      <w:r w:rsidR="00013290">
        <w:rPr>
          <w:rFonts w:ascii="Cambria" w:eastAsia="Tahoma" w:hAnsi="Cambria" w:cs="Tahoma"/>
          <w:b/>
          <w:bCs/>
          <w:sz w:val="24"/>
          <w:szCs w:val="24"/>
          <w:u w:val="single"/>
        </w:rPr>
        <w:t>Distriktu</w:t>
      </w:r>
      <w:proofErr w:type="spellEnd"/>
      <w:r w:rsidR="00013290">
        <w:rPr>
          <w:rFonts w:ascii="Cambria" w:eastAsia="Tahoma" w:hAnsi="Cambria" w:cs="Tahoma"/>
          <w:b/>
          <w:bCs/>
          <w:sz w:val="24"/>
          <w:szCs w:val="24"/>
          <w:u w:val="single"/>
        </w:rPr>
        <w:t xml:space="preserve"> u </w:t>
      </w:r>
      <w:proofErr w:type="spellStart"/>
      <w:r w:rsidR="00013290">
        <w:rPr>
          <w:rFonts w:ascii="Cambria" w:eastAsia="Tahoma" w:hAnsi="Cambria" w:cs="Tahoma"/>
          <w:b/>
          <w:bCs/>
          <w:sz w:val="24"/>
          <w:szCs w:val="24"/>
          <w:u w:val="single"/>
        </w:rPr>
        <w:t>borbi</w:t>
      </w:r>
      <w:proofErr w:type="spellEnd"/>
      <w:r w:rsidR="00013290">
        <w:rPr>
          <w:rFonts w:ascii="Cambria" w:eastAsia="Tahoma" w:hAnsi="Cambria" w:cs="Tahoma"/>
          <w:b/>
          <w:bCs/>
          <w:sz w:val="24"/>
          <w:szCs w:val="24"/>
          <w:u w:val="single"/>
        </w:rPr>
        <w:t xml:space="preserve"> </w:t>
      </w:r>
      <w:proofErr w:type="spellStart"/>
      <w:r w:rsidR="00013290">
        <w:rPr>
          <w:rFonts w:ascii="Cambria" w:eastAsia="Tahoma" w:hAnsi="Cambria" w:cs="Tahoma"/>
          <w:b/>
          <w:bCs/>
          <w:sz w:val="24"/>
          <w:szCs w:val="24"/>
          <w:u w:val="single"/>
        </w:rPr>
        <w:t>protiv</w:t>
      </w:r>
      <w:proofErr w:type="spellEnd"/>
      <w:r w:rsidR="00013290">
        <w:rPr>
          <w:rFonts w:ascii="Cambria" w:eastAsia="Tahoma" w:hAnsi="Cambria" w:cs="Tahoma"/>
          <w:b/>
          <w:bCs/>
          <w:sz w:val="24"/>
          <w:szCs w:val="24"/>
          <w:u w:val="single"/>
        </w:rPr>
        <w:t xml:space="preserve"> </w:t>
      </w:r>
      <w:proofErr w:type="spellStart"/>
      <w:r w:rsidR="00013290">
        <w:rPr>
          <w:rFonts w:ascii="Cambria" w:eastAsia="Tahoma" w:hAnsi="Cambria" w:cs="Tahoma"/>
          <w:b/>
          <w:bCs/>
          <w:sz w:val="24"/>
          <w:szCs w:val="24"/>
          <w:u w:val="single"/>
        </w:rPr>
        <w:t>korupcije</w:t>
      </w:r>
      <w:proofErr w:type="spellEnd"/>
      <w:r w:rsidR="00A044E4">
        <w:rPr>
          <w:rFonts w:ascii="Cambria" w:eastAsia="Tahoma" w:hAnsi="Cambria" w:cs="Tahoma"/>
          <w:bCs/>
          <w:sz w:val="24"/>
          <w:szCs w:val="24"/>
        </w:rPr>
        <w:t xml:space="preserve">, </w:t>
      </w:r>
      <w:proofErr w:type="spellStart"/>
      <w:r w:rsidR="00A044E4">
        <w:rPr>
          <w:rFonts w:ascii="Cambria" w:eastAsia="Tahoma" w:hAnsi="Cambria" w:cs="Tahoma"/>
          <w:bCs/>
          <w:sz w:val="24"/>
          <w:szCs w:val="24"/>
        </w:rPr>
        <w:t>pri</w:t>
      </w:r>
      <w:proofErr w:type="spellEnd"/>
      <w:r w:rsidR="00A044E4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A044E4">
        <w:rPr>
          <w:rFonts w:ascii="Cambria" w:eastAsia="Tahoma" w:hAnsi="Cambria" w:cs="Tahoma"/>
          <w:bCs/>
          <w:sz w:val="24"/>
          <w:szCs w:val="24"/>
        </w:rPr>
        <w:t>čemu</w:t>
      </w:r>
      <w:proofErr w:type="spellEnd"/>
      <w:r w:rsidR="00A044E4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A044E4">
        <w:rPr>
          <w:rFonts w:ascii="Cambria" w:eastAsia="Tahoma" w:hAnsi="Cambria" w:cs="Tahoma"/>
          <w:bCs/>
          <w:sz w:val="24"/>
          <w:szCs w:val="24"/>
        </w:rPr>
        <w:t>su</w:t>
      </w:r>
      <w:proofErr w:type="spellEnd"/>
      <w:r w:rsidR="00013290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013290">
        <w:rPr>
          <w:rFonts w:ascii="Cambria" w:eastAsia="Tahoma" w:hAnsi="Cambria" w:cs="Tahoma"/>
          <w:bCs/>
          <w:sz w:val="24"/>
          <w:szCs w:val="24"/>
        </w:rPr>
        <w:t>kao</w:t>
      </w:r>
      <w:proofErr w:type="spellEnd"/>
      <w:r w:rsidR="00013290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013290">
        <w:rPr>
          <w:rFonts w:ascii="Cambria" w:eastAsia="Tahoma" w:hAnsi="Cambria" w:cs="Tahoma"/>
          <w:bCs/>
          <w:sz w:val="24"/>
          <w:szCs w:val="24"/>
        </w:rPr>
        <w:t>osnovni</w:t>
      </w:r>
      <w:proofErr w:type="spellEnd"/>
      <w:r w:rsidR="00013290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013290">
        <w:rPr>
          <w:rFonts w:ascii="Cambria" w:eastAsia="Tahoma" w:hAnsi="Cambria" w:cs="Tahoma"/>
          <w:bCs/>
          <w:sz w:val="24"/>
          <w:szCs w:val="24"/>
        </w:rPr>
        <w:t>i</w:t>
      </w:r>
      <w:r w:rsidR="00A044E4">
        <w:rPr>
          <w:rFonts w:ascii="Cambria" w:eastAsia="Tahoma" w:hAnsi="Cambria" w:cs="Tahoma"/>
          <w:bCs/>
          <w:sz w:val="24"/>
          <w:szCs w:val="24"/>
        </w:rPr>
        <w:t>ndikatori</w:t>
      </w:r>
      <w:proofErr w:type="spellEnd"/>
      <w:r w:rsidR="00A044E4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A044E4">
        <w:rPr>
          <w:rFonts w:ascii="Cambria" w:eastAsia="Tahoma" w:hAnsi="Cambria" w:cs="Tahoma"/>
          <w:bCs/>
          <w:sz w:val="24"/>
          <w:szCs w:val="24"/>
        </w:rPr>
        <w:t>uspješnosti</w:t>
      </w:r>
      <w:proofErr w:type="spellEnd"/>
      <w:r w:rsidR="00A044E4"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 w:rsidR="00A044E4">
        <w:rPr>
          <w:rFonts w:ascii="Cambria" w:eastAsia="Tahoma" w:hAnsi="Cambria" w:cs="Tahoma"/>
          <w:bCs/>
          <w:sz w:val="24"/>
          <w:szCs w:val="24"/>
        </w:rPr>
        <w:t>definiran</w:t>
      </w:r>
      <w:r w:rsidR="001D68FB">
        <w:rPr>
          <w:rFonts w:ascii="Cambria" w:eastAsia="Tahoma" w:hAnsi="Cambria" w:cs="Tahoma"/>
          <w:bCs/>
          <w:sz w:val="24"/>
          <w:szCs w:val="24"/>
        </w:rPr>
        <w:t>i</w:t>
      </w:r>
      <w:proofErr w:type="spellEnd"/>
      <w:r w:rsidR="00013290">
        <w:rPr>
          <w:rFonts w:ascii="Cambria" w:eastAsia="Tahoma" w:hAnsi="Cambria" w:cs="Tahoma"/>
          <w:bCs/>
          <w:sz w:val="24"/>
          <w:szCs w:val="24"/>
        </w:rPr>
        <w:t xml:space="preserve">: </w:t>
      </w:r>
    </w:p>
    <w:p w:rsidR="00085B69" w:rsidRPr="00562CEB" w:rsidRDefault="00085B69" w:rsidP="00562CEB">
      <w:pPr>
        <w:pStyle w:val="Standard"/>
        <w:ind w:firstLine="720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013290" w:rsidRDefault="00013290" w:rsidP="00085B69">
      <w:pPr>
        <w:pStyle w:val="Standard"/>
        <w:numPr>
          <w:ilvl w:val="0"/>
          <w:numId w:val="10"/>
        </w:numPr>
        <w:jc w:val="both"/>
      </w:pPr>
      <w:proofErr w:type="spellStart"/>
      <w:r>
        <w:rPr>
          <w:rFonts w:ascii="Cambria" w:eastAsia="Tahoma" w:hAnsi="Cambria" w:cs="Tahoma"/>
          <w:bCs/>
          <w:sz w:val="24"/>
          <w:szCs w:val="24"/>
        </w:rPr>
        <w:t>bolja</w:t>
      </w:r>
      <w:proofErr w:type="spellEnd"/>
      <w:r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>
        <w:rPr>
          <w:rFonts w:ascii="Cambria" w:eastAsia="Tahoma" w:hAnsi="Cambria" w:cs="Tahoma"/>
          <w:bCs/>
          <w:sz w:val="24"/>
          <w:szCs w:val="24"/>
        </w:rPr>
        <w:t>komunikacija</w:t>
      </w:r>
      <w:proofErr w:type="spellEnd"/>
      <w:r>
        <w:rPr>
          <w:rFonts w:ascii="Cambria" w:eastAsia="Tahoma" w:hAnsi="Cambria" w:cs="Tahoma"/>
          <w:bCs/>
          <w:sz w:val="24"/>
          <w:szCs w:val="24"/>
        </w:rPr>
        <w:t xml:space="preserve"> u </w:t>
      </w:r>
      <w:proofErr w:type="spellStart"/>
      <w:r>
        <w:rPr>
          <w:rFonts w:ascii="Cambria" w:eastAsia="Tahoma" w:hAnsi="Cambria" w:cs="Tahoma"/>
          <w:bCs/>
          <w:sz w:val="24"/>
          <w:szCs w:val="24"/>
        </w:rPr>
        <w:t>borbi</w:t>
      </w:r>
      <w:proofErr w:type="spellEnd"/>
      <w:r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>
        <w:rPr>
          <w:rFonts w:ascii="Cambria" w:eastAsia="Tahoma" w:hAnsi="Cambria" w:cs="Tahoma"/>
          <w:bCs/>
          <w:sz w:val="24"/>
          <w:szCs w:val="24"/>
        </w:rPr>
        <w:t>protiv</w:t>
      </w:r>
      <w:proofErr w:type="spellEnd"/>
      <w:r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>
        <w:rPr>
          <w:rFonts w:ascii="Cambria" w:eastAsia="Tahoma" w:hAnsi="Cambria" w:cs="Tahoma"/>
          <w:bCs/>
          <w:sz w:val="24"/>
          <w:szCs w:val="24"/>
        </w:rPr>
        <w:t>korupcije</w:t>
      </w:r>
      <w:proofErr w:type="spellEnd"/>
      <w:r>
        <w:rPr>
          <w:rFonts w:ascii="Cambria" w:eastAsia="Tahoma" w:hAnsi="Cambria" w:cs="Tahoma"/>
          <w:bCs/>
          <w:sz w:val="24"/>
          <w:szCs w:val="24"/>
        </w:rPr>
        <w:t xml:space="preserve"> i</w:t>
      </w:r>
    </w:p>
    <w:p w:rsidR="00013290" w:rsidRPr="00A044E4" w:rsidRDefault="00013290" w:rsidP="00085B69">
      <w:pPr>
        <w:pStyle w:val="Standard"/>
        <w:numPr>
          <w:ilvl w:val="0"/>
          <w:numId w:val="10"/>
        </w:numPr>
        <w:jc w:val="both"/>
      </w:pPr>
      <w:proofErr w:type="spellStart"/>
      <w:proofErr w:type="gramStart"/>
      <w:r>
        <w:rPr>
          <w:rFonts w:ascii="Cambria" w:eastAsia="Tahoma" w:hAnsi="Cambria" w:cs="Tahoma"/>
          <w:bCs/>
          <w:sz w:val="24"/>
          <w:szCs w:val="24"/>
        </w:rPr>
        <w:t>potpisani</w:t>
      </w:r>
      <w:proofErr w:type="spellEnd"/>
      <w:proofErr w:type="gramEnd"/>
      <w:r>
        <w:rPr>
          <w:rFonts w:ascii="Cambria" w:eastAsia="Tahoma" w:hAnsi="Cambria" w:cs="Tahoma"/>
          <w:bCs/>
          <w:sz w:val="24"/>
          <w:szCs w:val="24"/>
        </w:rPr>
        <w:t xml:space="preserve"> </w:t>
      </w:r>
      <w:proofErr w:type="spellStart"/>
      <w:r>
        <w:rPr>
          <w:rFonts w:ascii="Cambria" w:eastAsia="Tahoma" w:hAnsi="Cambria" w:cs="Tahoma"/>
          <w:bCs/>
          <w:sz w:val="24"/>
          <w:szCs w:val="24"/>
        </w:rPr>
        <w:t>sporazumi</w:t>
      </w:r>
      <w:proofErr w:type="spellEnd"/>
      <w:r>
        <w:rPr>
          <w:rFonts w:ascii="Cambria" w:eastAsia="Tahoma" w:hAnsi="Cambria" w:cs="Tahoma"/>
          <w:bCs/>
          <w:sz w:val="24"/>
          <w:szCs w:val="24"/>
        </w:rPr>
        <w:t xml:space="preserve"> o </w:t>
      </w:r>
      <w:proofErr w:type="spellStart"/>
      <w:r>
        <w:rPr>
          <w:rFonts w:ascii="Cambria" w:eastAsia="Tahoma" w:hAnsi="Cambria" w:cs="Tahoma"/>
          <w:bCs/>
          <w:sz w:val="24"/>
          <w:szCs w:val="24"/>
        </w:rPr>
        <w:t>saradni</w:t>
      </w:r>
      <w:proofErr w:type="spellEnd"/>
      <w:r>
        <w:rPr>
          <w:rFonts w:ascii="Cambria" w:eastAsia="Tahoma" w:hAnsi="Cambria" w:cs="Tahoma"/>
          <w:bCs/>
          <w:sz w:val="24"/>
          <w:szCs w:val="24"/>
        </w:rPr>
        <w:t xml:space="preserve"> i </w:t>
      </w:r>
      <w:proofErr w:type="spellStart"/>
      <w:r>
        <w:rPr>
          <w:rFonts w:ascii="Cambria" w:eastAsia="Tahoma" w:hAnsi="Cambria" w:cs="Tahoma"/>
          <w:bCs/>
          <w:sz w:val="24"/>
          <w:szCs w:val="24"/>
        </w:rPr>
        <w:t>razumijevanju</w:t>
      </w:r>
      <w:proofErr w:type="spellEnd"/>
      <w:r>
        <w:rPr>
          <w:rFonts w:ascii="Cambria" w:eastAsia="Tahoma" w:hAnsi="Cambria" w:cs="Tahoma"/>
          <w:bCs/>
          <w:sz w:val="24"/>
          <w:szCs w:val="24"/>
        </w:rPr>
        <w:t xml:space="preserve">. </w:t>
      </w:r>
    </w:p>
    <w:p w:rsidR="00A044E4" w:rsidRDefault="00A044E4" w:rsidP="00013290">
      <w:pPr>
        <w:pStyle w:val="Standard"/>
        <w:jc w:val="both"/>
      </w:pPr>
    </w:p>
    <w:p w:rsidR="004B74AD" w:rsidRDefault="004B74AD" w:rsidP="00013290">
      <w:pPr>
        <w:pStyle w:val="Standard"/>
        <w:jc w:val="both"/>
      </w:pPr>
    </w:p>
    <w:p w:rsidR="00114E0F" w:rsidRDefault="004B74AD" w:rsidP="004B74AD">
      <w:pPr>
        <w:pStyle w:val="Standard"/>
        <w:ind w:left="-426"/>
        <w:jc w:val="both"/>
        <w:rPr>
          <w:rFonts w:ascii="Cambria" w:eastAsia="Tahoma" w:hAnsi="Cambria" w:cs="Tahoma"/>
          <w:sz w:val="24"/>
          <w:szCs w:val="24"/>
        </w:rPr>
      </w:pPr>
      <w:r>
        <w:rPr>
          <w:rFonts w:ascii="Cambria" w:eastAsia="Tahoma" w:hAnsi="Cambria" w:cs="Tahoma"/>
          <w:sz w:val="24"/>
          <w:szCs w:val="24"/>
        </w:rPr>
        <w:t xml:space="preserve">    </w:t>
      </w:r>
      <w:r w:rsidR="005849C8">
        <w:rPr>
          <w:rFonts w:ascii="Cambria" w:eastAsia="Tahoma" w:hAnsi="Cambria" w:cs="Tahoma"/>
          <w:sz w:val="24"/>
          <w:szCs w:val="24"/>
        </w:rPr>
        <w:t xml:space="preserve">  </w:t>
      </w:r>
      <w:proofErr w:type="spellStart"/>
      <w:r w:rsidR="005849C8">
        <w:rPr>
          <w:rFonts w:ascii="Cambria" w:eastAsia="Tahoma" w:hAnsi="Cambria" w:cs="Tahoma"/>
          <w:sz w:val="24"/>
          <w:szCs w:val="24"/>
        </w:rPr>
        <w:t>Dakle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, Plan za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unapređenje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kvaliteta</w:t>
      </w:r>
      <w:proofErr w:type="spellEnd"/>
      <w:r w:rsidR="005849C8">
        <w:rPr>
          <w:rFonts w:ascii="Cambria" w:eastAsia="Tahoma" w:hAnsi="Cambria" w:cs="Tahoma"/>
          <w:sz w:val="24"/>
          <w:szCs w:val="24"/>
        </w:rPr>
        <w:t xml:space="preserve">, u </w:t>
      </w:r>
      <w:proofErr w:type="spellStart"/>
      <w:r w:rsidR="005849C8">
        <w:rPr>
          <w:rFonts w:ascii="Cambria" w:eastAsia="Tahoma" w:hAnsi="Cambria" w:cs="Tahoma"/>
          <w:sz w:val="24"/>
          <w:szCs w:val="24"/>
        </w:rPr>
        <w:t>sadržajnom</w:t>
      </w:r>
      <w:proofErr w:type="spellEnd"/>
      <w:r w:rsidR="005849C8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5849C8">
        <w:rPr>
          <w:rFonts w:ascii="Cambria" w:eastAsia="Tahoma" w:hAnsi="Cambria" w:cs="Tahoma"/>
          <w:sz w:val="24"/>
          <w:szCs w:val="24"/>
        </w:rPr>
        <w:t>smislu</w:t>
      </w:r>
      <w:proofErr w:type="spellEnd"/>
      <w:r w:rsidR="005849C8">
        <w:rPr>
          <w:rFonts w:ascii="Cambria" w:eastAsia="Tahoma" w:hAnsi="Cambria" w:cs="Tahoma"/>
          <w:sz w:val="24"/>
          <w:szCs w:val="24"/>
        </w:rPr>
        <w:t>,</w:t>
      </w:r>
      <w:r w:rsidR="00747CBA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ima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 za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osnovu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svaki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proofErr w:type="gramStart"/>
      <w:r w:rsidR="00747CBA">
        <w:rPr>
          <w:rFonts w:ascii="Cambria" w:eastAsia="Tahoma" w:hAnsi="Cambria" w:cs="Tahoma"/>
          <w:sz w:val="24"/>
          <w:szCs w:val="24"/>
        </w:rPr>
        <w:t>od</w:t>
      </w:r>
      <w:proofErr w:type="spellEnd"/>
      <w:proofErr w:type="gramEnd"/>
      <w:r w:rsidR="00747CBA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naprijed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navedenih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dokumenata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preuzimajući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nadograđujući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 i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integrišiću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kako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 interne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upravljačke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politike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Tužilaštva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tako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 i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eksterne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smjernice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preporuke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ili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opredjeljenja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 </w:t>
      </w:r>
      <w:r w:rsidR="00E85D18">
        <w:rPr>
          <w:rFonts w:ascii="Cambria" w:eastAsia="Tahoma" w:hAnsi="Cambria" w:cs="Tahoma"/>
          <w:sz w:val="24"/>
          <w:szCs w:val="24"/>
        </w:rPr>
        <w:t xml:space="preserve">VSTV-a i </w:t>
      </w:r>
      <w:proofErr w:type="spellStart"/>
      <w:r w:rsidR="00E85D18">
        <w:rPr>
          <w:rFonts w:ascii="Cambria" w:eastAsia="Tahoma" w:hAnsi="Cambria" w:cs="Tahoma"/>
          <w:sz w:val="24"/>
          <w:szCs w:val="24"/>
        </w:rPr>
        <w:t>drugih</w:t>
      </w:r>
      <w:proofErr w:type="spellEnd"/>
      <w:r w:rsidR="00E85D18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regulato</w:t>
      </w:r>
      <w:r w:rsidR="00E85D18">
        <w:rPr>
          <w:rFonts w:ascii="Cambria" w:eastAsia="Tahoma" w:hAnsi="Cambria" w:cs="Tahoma"/>
          <w:sz w:val="24"/>
          <w:szCs w:val="24"/>
        </w:rPr>
        <w:t>rnih</w:t>
      </w:r>
      <w:proofErr w:type="spellEnd"/>
      <w:r w:rsidR="00E85D18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E85D18">
        <w:rPr>
          <w:rFonts w:ascii="Cambria" w:eastAsia="Tahoma" w:hAnsi="Cambria" w:cs="Tahoma"/>
          <w:sz w:val="24"/>
          <w:szCs w:val="24"/>
        </w:rPr>
        <w:t>tijela</w:t>
      </w:r>
      <w:proofErr w:type="spellEnd"/>
      <w:r w:rsidR="00E85D18">
        <w:rPr>
          <w:rFonts w:ascii="Cambria" w:eastAsia="Tahoma" w:hAnsi="Cambria" w:cs="Tahoma"/>
          <w:sz w:val="24"/>
          <w:szCs w:val="24"/>
        </w:rPr>
        <w:t xml:space="preserve">. </w:t>
      </w:r>
      <w:r w:rsidR="00747CBA">
        <w:rPr>
          <w:rFonts w:ascii="Cambria" w:eastAsia="Tahoma" w:hAnsi="Cambria" w:cs="Tahoma"/>
          <w:sz w:val="24"/>
          <w:szCs w:val="24"/>
        </w:rPr>
        <w:t xml:space="preserve">U tom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pravcu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>, P</w:t>
      </w:r>
      <w:r w:rsidR="0066143E">
        <w:rPr>
          <w:rFonts w:ascii="Cambria" w:eastAsia="Tahoma" w:hAnsi="Cambria" w:cs="Tahoma"/>
          <w:sz w:val="24"/>
          <w:szCs w:val="24"/>
        </w:rPr>
        <w:t xml:space="preserve">lan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definira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dvije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ključne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oblasti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: </w:t>
      </w:r>
      <w:proofErr w:type="spellStart"/>
      <w:r w:rsidR="00747CBA" w:rsidRPr="00A566DB">
        <w:rPr>
          <w:rFonts w:ascii="Cambria" w:eastAsia="Tahoma" w:hAnsi="Cambria" w:cs="Tahoma"/>
          <w:b/>
          <w:sz w:val="26"/>
          <w:szCs w:val="26"/>
        </w:rPr>
        <w:t>kvalitet</w:t>
      </w:r>
      <w:proofErr w:type="spellEnd"/>
      <w:r w:rsidR="00747CBA" w:rsidRPr="00A566DB">
        <w:rPr>
          <w:rFonts w:ascii="Cambria" w:eastAsia="Tahoma" w:hAnsi="Cambria" w:cs="Tahoma"/>
          <w:b/>
          <w:sz w:val="26"/>
          <w:szCs w:val="26"/>
        </w:rPr>
        <w:t xml:space="preserve"> </w:t>
      </w:r>
      <w:proofErr w:type="spellStart"/>
      <w:r w:rsidR="00747CBA" w:rsidRPr="00A566DB">
        <w:rPr>
          <w:rFonts w:ascii="Cambria" w:eastAsia="Tahoma" w:hAnsi="Cambria" w:cs="Tahoma"/>
          <w:b/>
          <w:sz w:val="26"/>
          <w:szCs w:val="26"/>
        </w:rPr>
        <w:t>rada</w:t>
      </w:r>
      <w:proofErr w:type="spellEnd"/>
      <w:r w:rsidR="00747CBA" w:rsidRPr="00A566DB">
        <w:rPr>
          <w:rFonts w:ascii="Cambria" w:eastAsia="Tahoma" w:hAnsi="Cambria" w:cs="Tahoma"/>
          <w:b/>
          <w:sz w:val="26"/>
          <w:szCs w:val="26"/>
        </w:rPr>
        <w:t xml:space="preserve"> u </w:t>
      </w:r>
      <w:proofErr w:type="spellStart"/>
      <w:r w:rsidR="00747CBA" w:rsidRPr="00A566DB">
        <w:rPr>
          <w:rFonts w:ascii="Cambria" w:eastAsia="Tahoma" w:hAnsi="Cambria" w:cs="Tahoma"/>
          <w:b/>
          <w:sz w:val="26"/>
          <w:szCs w:val="26"/>
        </w:rPr>
        <w:t>tužilačkim</w:t>
      </w:r>
      <w:proofErr w:type="spellEnd"/>
      <w:r w:rsidR="00747CBA" w:rsidRPr="00A566DB">
        <w:rPr>
          <w:rFonts w:ascii="Cambria" w:eastAsia="Tahoma" w:hAnsi="Cambria" w:cs="Tahoma"/>
          <w:b/>
          <w:sz w:val="26"/>
          <w:szCs w:val="26"/>
        </w:rPr>
        <w:t xml:space="preserve"> </w:t>
      </w:r>
      <w:proofErr w:type="spellStart"/>
      <w:r w:rsidR="00747CBA" w:rsidRPr="00A566DB">
        <w:rPr>
          <w:rFonts w:ascii="Cambria" w:eastAsia="Tahoma" w:hAnsi="Cambria" w:cs="Tahoma"/>
          <w:b/>
          <w:sz w:val="26"/>
          <w:szCs w:val="26"/>
        </w:rPr>
        <w:t>predmetima</w:t>
      </w:r>
      <w:proofErr w:type="spellEnd"/>
      <w:r w:rsidR="00747CBA" w:rsidRPr="00A566DB">
        <w:rPr>
          <w:rFonts w:ascii="Cambria" w:eastAsia="Tahoma" w:hAnsi="Cambria" w:cs="Tahoma"/>
          <w:b/>
          <w:sz w:val="26"/>
          <w:szCs w:val="26"/>
        </w:rPr>
        <w:t xml:space="preserve"> i </w:t>
      </w:r>
      <w:proofErr w:type="spellStart"/>
      <w:r w:rsidR="00747CBA" w:rsidRPr="00A566DB">
        <w:rPr>
          <w:rFonts w:ascii="Cambria" w:eastAsia="Tahoma" w:hAnsi="Cambria" w:cs="Tahoma"/>
          <w:b/>
          <w:sz w:val="26"/>
          <w:szCs w:val="26"/>
        </w:rPr>
        <w:t>transparentnost</w:t>
      </w:r>
      <w:proofErr w:type="spellEnd"/>
      <w:r w:rsidR="00747CBA" w:rsidRPr="00A566DB">
        <w:rPr>
          <w:rFonts w:ascii="Cambria" w:eastAsia="Tahoma" w:hAnsi="Cambria" w:cs="Tahoma"/>
          <w:b/>
          <w:sz w:val="26"/>
          <w:szCs w:val="26"/>
        </w:rPr>
        <w:t>,</w:t>
      </w:r>
      <w:r w:rsidR="00747CBA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definirajući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E85D18">
        <w:rPr>
          <w:rFonts w:ascii="Cambria" w:eastAsia="Tahoma" w:hAnsi="Cambria" w:cs="Tahoma"/>
          <w:sz w:val="24"/>
          <w:szCs w:val="24"/>
        </w:rPr>
        <w:t>unutar</w:t>
      </w:r>
      <w:proofErr w:type="spellEnd"/>
      <w:r w:rsidR="00E85D18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E85D18">
        <w:rPr>
          <w:rFonts w:ascii="Cambria" w:eastAsia="Tahoma" w:hAnsi="Cambria" w:cs="Tahoma"/>
          <w:sz w:val="24"/>
          <w:szCs w:val="24"/>
        </w:rPr>
        <w:t>svake</w:t>
      </w:r>
      <w:proofErr w:type="spellEnd"/>
      <w:r w:rsidR="00E85D18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proofErr w:type="gramStart"/>
      <w:r w:rsidR="00E85D18">
        <w:rPr>
          <w:rFonts w:ascii="Cambria" w:eastAsia="Tahoma" w:hAnsi="Cambria" w:cs="Tahoma"/>
          <w:sz w:val="24"/>
          <w:szCs w:val="24"/>
        </w:rPr>
        <w:t>od</w:t>
      </w:r>
      <w:proofErr w:type="spellEnd"/>
      <w:proofErr w:type="gramEnd"/>
      <w:r w:rsidR="00E85D18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E85D18">
        <w:rPr>
          <w:rFonts w:ascii="Cambria" w:eastAsia="Tahoma" w:hAnsi="Cambria" w:cs="Tahoma"/>
          <w:sz w:val="24"/>
          <w:szCs w:val="24"/>
        </w:rPr>
        <w:t>njih</w:t>
      </w:r>
      <w:proofErr w:type="spellEnd"/>
      <w:r w:rsidR="00E85D18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E85D18">
        <w:rPr>
          <w:rFonts w:ascii="Cambria" w:eastAsia="Tahoma" w:hAnsi="Cambria" w:cs="Tahoma"/>
          <w:sz w:val="24"/>
          <w:szCs w:val="24"/>
        </w:rPr>
        <w:t>značajan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niz</w:t>
      </w:r>
      <w:proofErr w:type="spellEnd"/>
      <w:r w:rsidR="00747CBA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747CBA">
        <w:rPr>
          <w:rFonts w:ascii="Cambria" w:eastAsia="Tahoma" w:hAnsi="Cambria" w:cs="Tahoma"/>
          <w:sz w:val="24"/>
          <w:szCs w:val="24"/>
        </w:rPr>
        <w:t>mjera</w:t>
      </w:r>
      <w:proofErr w:type="spellEnd"/>
      <w:r w:rsidR="006E6E3F">
        <w:rPr>
          <w:rFonts w:ascii="Cambria" w:eastAsia="Tahoma" w:hAnsi="Cambria" w:cs="Tahoma"/>
          <w:sz w:val="24"/>
          <w:szCs w:val="24"/>
        </w:rPr>
        <w:t xml:space="preserve">, a u </w:t>
      </w:r>
      <w:proofErr w:type="spellStart"/>
      <w:r w:rsidR="006E6E3F">
        <w:rPr>
          <w:rFonts w:ascii="Cambria" w:eastAsia="Tahoma" w:hAnsi="Cambria" w:cs="Tahoma"/>
          <w:sz w:val="24"/>
          <w:szCs w:val="24"/>
        </w:rPr>
        <w:t>okviru</w:t>
      </w:r>
      <w:proofErr w:type="spellEnd"/>
      <w:r w:rsidR="006E6E3F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E6E3F">
        <w:rPr>
          <w:rFonts w:ascii="Cambria" w:eastAsia="Tahoma" w:hAnsi="Cambria" w:cs="Tahoma"/>
          <w:sz w:val="24"/>
          <w:szCs w:val="24"/>
        </w:rPr>
        <w:t>svake</w:t>
      </w:r>
      <w:proofErr w:type="spellEnd"/>
      <w:r w:rsidR="006E6E3F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E6E3F">
        <w:rPr>
          <w:rFonts w:ascii="Cambria" w:eastAsia="Tahoma" w:hAnsi="Cambria" w:cs="Tahoma"/>
          <w:sz w:val="24"/>
          <w:szCs w:val="24"/>
        </w:rPr>
        <w:t>mjere</w:t>
      </w:r>
      <w:proofErr w:type="spellEnd"/>
      <w:r w:rsidR="006E6E3F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E6E3F">
        <w:rPr>
          <w:rFonts w:ascii="Cambria" w:eastAsia="Tahoma" w:hAnsi="Cambria" w:cs="Tahoma"/>
          <w:sz w:val="24"/>
          <w:szCs w:val="24"/>
        </w:rPr>
        <w:t>skup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specifičnih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aktivnosti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i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indikatora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njihove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realizacije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. </w:t>
      </w:r>
    </w:p>
    <w:p w:rsidR="00114E0F" w:rsidRDefault="00114E0F" w:rsidP="004B74AD">
      <w:pPr>
        <w:pStyle w:val="Standard"/>
        <w:ind w:left="-426"/>
        <w:jc w:val="both"/>
        <w:rPr>
          <w:rFonts w:ascii="Cambria" w:eastAsia="Tahoma" w:hAnsi="Cambria" w:cs="Tahoma"/>
          <w:sz w:val="24"/>
          <w:szCs w:val="24"/>
        </w:rPr>
      </w:pPr>
    </w:p>
    <w:p w:rsidR="00013290" w:rsidRDefault="00114E0F" w:rsidP="004B74AD">
      <w:pPr>
        <w:pStyle w:val="Standard"/>
        <w:ind w:left="-426"/>
        <w:jc w:val="both"/>
        <w:rPr>
          <w:rFonts w:ascii="Cambria" w:eastAsia="Tahoma" w:hAnsi="Cambria" w:cs="Tahoma"/>
          <w:sz w:val="24"/>
          <w:szCs w:val="24"/>
        </w:rPr>
      </w:pPr>
      <w:r>
        <w:rPr>
          <w:rFonts w:ascii="Cambria" w:eastAsia="Tahoma" w:hAnsi="Cambria" w:cs="Tahoma"/>
          <w:sz w:val="24"/>
          <w:szCs w:val="24"/>
        </w:rPr>
        <w:t xml:space="preserve">      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Radi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preglednosti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i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praktičnosti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E6E3F">
        <w:rPr>
          <w:rFonts w:ascii="Cambria" w:eastAsia="Tahoma" w:hAnsi="Cambria" w:cs="Tahoma"/>
          <w:sz w:val="24"/>
          <w:szCs w:val="24"/>
        </w:rPr>
        <w:t>realizacije</w:t>
      </w:r>
      <w:proofErr w:type="spellEnd"/>
      <w:r w:rsidR="006E6E3F">
        <w:rPr>
          <w:rFonts w:ascii="Cambria" w:eastAsia="Tahoma" w:hAnsi="Cambria" w:cs="Tahoma"/>
          <w:sz w:val="24"/>
          <w:szCs w:val="24"/>
        </w:rPr>
        <w:t xml:space="preserve"> u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faza</w:t>
      </w:r>
      <w:r w:rsidR="006E6E3F">
        <w:rPr>
          <w:rFonts w:ascii="Cambria" w:eastAsia="Tahoma" w:hAnsi="Cambria" w:cs="Tahoma"/>
          <w:sz w:val="24"/>
          <w:szCs w:val="24"/>
        </w:rPr>
        <w:t>ma</w:t>
      </w:r>
      <w:proofErr w:type="spellEnd"/>
      <w:r w:rsidR="00E85D18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E85D18">
        <w:rPr>
          <w:rFonts w:ascii="Cambria" w:eastAsia="Tahoma" w:hAnsi="Cambria" w:cs="Tahoma"/>
          <w:sz w:val="24"/>
          <w:szCs w:val="24"/>
        </w:rPr>
        <w:t>sprovođenja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praćenja</w:t>
      </w:r>
      <w:proofErr w:type="spellEnd"/>
      <w:r w:rsidR="00624EF7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evaluacije</w:t>
      </w:r>
      <w:proofErr w:type="spellEnd"/>
      <w:r w:rsidR="00624EF7">
        <w:rPr>
          <w:rFonts w:ascii="Cambria" w:eastAsia="Tahoma" w:hAnsi="Cambria" w:cs="Tahoma"/>
          <w:sz w:val="24"/>
          <w:szCs w:val="24"/>
        </w:rPr>
        <w:t xml:space="preserve"> i </w:t>
      </w:r>
      <w:proofErr w:type="spellStart"/>
      <w:r w:rsidR="00624EF7">
        <w:rPr>
          <w:rFonts w:ascii="Cambria" w:eastAsia="Tahoma" w:hAnsi="Cambria" w:cs="Tahoma"/>
          <w:sz w:val="24"/>
          <w:szCs w:val="24"/>
        </w:rPr>
        <w:t>revizije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mjere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i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pripadajuće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aktivnosti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sadržane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su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u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tabelarnom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pregledu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ko</w:t>
      </w:r>
      <w:r w:rsidR="001D68FB">
        <w:rPr>
          <w:rFonts w:ascii="Cambria" w:eastAsia="Tahoma" w:hAnsi="Cambria" w:cs="Tahoma"/>
          <w:sz w:val="24"/>
          <w:szCs w:val="24"/>
        </w:rPr>
        <w:t>ji</w:t>
      </w:r>
      <w:proofErr w:type="spellEnd"/>
      <w:r w:rsidR="001D68FB">
        <w:rPr>
          <w:rFonts w:ascii="Cambria" w:eastAsia="Tahoma" w:hAnsi="Cambria" w:cs="Tahoma"/>
          <w:sz w:val="24"/>
          <w:szCs w:val="24"/>
        </w:rPr>
        <w:t xml:space="preserve"> je </w:t>
      </w:r>
      <w:proofErr w:type="spellStart"/>
      <w:r w:rsidR="001D68FB">
        <w:rPr>
          <w:rFonts w:ascii="Cambria" w:eastAsia="Tahoma" w:hAnsi="Cambria" w:cs="Tahoma"/>
          <w:sz w:val="24"/>
          <w:szCs w:val="24"/>
        </w:rPr>
        <w:t>sastavni</w:t>
      </w:r>
      <w:proofErr w:type="spellEnd"/>
      <w:r w:rsidR="001D68FB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1D68FB">
        <w:rPr>
          <w:rFonts w:ascii="Cambria" w:eastAsia="Tahoma" w:hAnsi="Cambria" w:cs="Tahoma"/>
          <w:sz w:val="24"/>
          <w:szCs w:val="24"/>
        </w:rPr>
        <w:t>dio</w:t>
      </w:r>
      <w:proofErr w:type="spellEnd"/>
      <w:r w:rsidR="001D68FB">
        <w:rPr>
          <w:rFonts w:ascii="Cambria" w:eastAsia="Tahoma" w:hAnsi="Cambria" w:cs="Tahoma"/>
          <w:sz w:val="24"/>
          <w:szCs w:val="24"/>
        </w:rPr>
        <w:t xml:space="preserve"> Plana, </w:t>
      </w:r>
      <w:proofErr w:type="spellStart"/>
      <w:r w:rsidR="001D68FB">
        <w:rPr>
          <w:rFonts w:ascii="Cambria" w:eastAsia="Tahoma" w:hAnsi="Cambria" w:cs="Tahoma"/>
          <w:sz w:val="24"/>
          <w:szCs w:val="24"/>
        </w:rPr>
        <w:t>dok</w:t>
      </w:r>
      <w:proofErr w:type="spellEnd"/>
      <w:r w:rsidR="001D68FB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1D68FB">
        <w:rPr>
          <w:rFonts w:ascii="Cambria" w:eastAsia="Tahoma" w:hAnsi="Cambria" w:cs="Tahoma"/>
          <w:sz w:val="24"/>
          <w:szCs w:val="24"/>
        </w:rPr>
        <w:t>su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u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njegovom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tekstualnom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1D68FB">
        <w:rPr>
          <w:rFonts w:ascii="Cambria" w:eastAsia="Tahoma" w:hAnsi="Cambria" w:cs="Tahoma"/>
          <w:sz w:val="24"/>
          <w:szCs w:val="24"/>
        </w:rPr>
        <w:t>dijelu</w:t>
      </w:r>
      <w:proofErr w:type="spellEnd"/>
      <w:r w:rsidR="001D68FB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dalje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sadržane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oblasti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r w:rsidR="00624EF7">
        <w:rPr>
          <w:rFonts w:ascii="Cambria" w:eastAsia="Tahoma" w:hAnsi="Cambria" w:cs="Tahoma"/>
          <w:sz w:val="24"/>
          <w:szCs w:val="24"/>
        </w:rPr>
        <w:t xml:space="preserve">i </w:t>
      </w:r>
      <w:proofErr w:type="spellStart"/>
      <w:r w:rsidR="00624EF7">
        <w:rPr>
          <w:rFonts w:ascii="Cambria" w:eastAsia="Tahoma" w:hAnsi="Cambria" w:cs="Tahoma"/>
          <w:sz w:val="24"/>
          <w:szCs w:val="24"/>
        </w:rPr>
        <w:t>specifična</w:t>
      </w:r>
      <w:proofErr w:type="spellEnd"/>
      <w:r w:rsidR="00624EF7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24EF7">
        <w:rPr>
          <w:rFonts w:ascii="Cambria" w:eastAsia="Tahoma" w:hAnsi="Cambria" w:cs="Tahoma"/>
          <w:sz w:val="24"/>
          <w:szCs w:val="24"/>
        </w:rPr>
        <w:t>područja</w:t>
      </w:r>
      <w:proofErr w:type="spellEnd"/>
      <w:r w:rsidR="00624EF7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24EF7">
        <w:rPr>
          <w:rFonts w:ascii="Cambria" w:eastAsia="Tahoma" w:hAnsi="Cambria" w:cs="Tahoma"/>
          <w:sz w:val="24"/>
          <w:szCs w:val="24"/>
        </w:rPr>
        <w:t>planskog</w:t>
      </w:r>
      <w:proofErr w:type="spellEnd"/>
      <w:r w:rsidR="00624EF7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djelovanja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pripadajuće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mjere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izvršioci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rokovi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prioritizacija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kao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i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očekiv</w:t>
      </w:r>
      <w:r w:rsidR="00E85D18">
        <w:rPr>
          <w:rFonts w:ascii="Cambria" w:eastAsia="Tahoma" w:hAnsi="Cambria" w:cs="Tahoma"/>
          <w:sz w:val="24"/>
          <w:szCs w:val="24"/>
        </w:rPr>
        <w:t>ani</w:t>
      </w:r>
      <w:proofErr w:type="spellEnd"/>
      <w:r w:rsidR="00E85D18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E85D18">
        <w:rPr>
          <w:rFonts w:ascii="Cambria" w:eastAsia="Tahoma" w:hAnsi="Cambria" w:cs="Tahoma"/>
          <w:sz w:val="24"/>
          <w:szCs w:val="24"/>
        </w:rPr>
        <w:t>razultati</w:t>
      </w:r>
      <w:proofErr w:type="spellEnd"/>
      <w:r w:rsidR="00E85D18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proofErr w:type="gramStart"/>
      <w:r w:rsidR="00E85D18">
        <w:rPr>
          <w:rFonts w:ascii="Cambria" w:eastAsia="Tahoma" w:hAnsi="Cambria" w:cs="Tahoma"/>
          <w:sz w:val="24"/>
          <w:szCs w:val="24"/>
        </w:rPr>
        <w:t>na</w:t>
      </w:r>
      <w:proofErr w:type="spellEnd"/>
      <w:proofErr w:type="gramEnd"/>
      <w:r w:rsidR="00E85D18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E85D18">
        <w:rPr>
          <w:rFonts w:ascii="Cambria" w:eastAsia="Tahoma" w:hAnsi="Cambria" w:cs="Tahoma"/>
          <w:sz w:val="24"/>
          <w:szCs w:val="24"/>
        </w:rPr>
        <w:t>nivou</w:t>
      </w:r>
      <w:proofErr w:type="spellEnd"/>
      <w:r w:rsidR="00E85D18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E85D18">
        <w:rPr>
          <w:rFonts w:ascii="Cambria" w:eastAsia="Tahoma" w:hAnsi="Cambria" w:cs="Tahoma"/>
          <w:sz w:val="24"/>
          <w:szCs w:val="24"/>
        </w:rPr>
        <w:t>oblasti</w:t>
      </w:r>
      <w:proofErr w:type="spellEnd"/>
      <w:r w:rsidR="00E85D18">
        <w:rPr>
          <w:rFonts w:ascii="Cambria" w:eastAsia="Tahoma" w:hAnsi="Cambria" w:cs="Tahoma"/>
          <w:sz w:val="24"/>
          <w:szCs w:val="24"/>
        </w:rPr>
        <w:t xml:space="preserve">, </w:t>
      </w:r>
      <w:proofErr w:type="spellStart"/>
      <w:r w:rsidR="00E85D18">
        <w:rPr>
          <w:rFonts w:ascii="Cambria" w:eastAsia="Tahoma" w:hAnsi="Cambria" w:cs="Tahoma"/>
          <w:sz w:val="24"/>
          <w:szCs w:val="24"/>
        </w:rPr>
        <w:t>odnosno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 </w:t>
      </w:r>
      <w:proofErr w:type="spellStart"/>
      <w:r w:rsidR="0066143E">
        <w:rPr>
          <w:rFonts w:ascii="Cambria" w:eastAsia="Tahoma" w:hAnsi="Cambria" w:cs="Tahoma"/>
          <w:sz w:val="24"/>
          <w:szCs w:val="24"/>
        </w:rPr>
        <w:t>mjera</w:t>
      </w:r>
      <w:proofErr w:type="spellEnd"/>
      <w:r w:rsidR="0066143E">
        <w:rPr>
          <w:rFonts w:ascii="Cambria" w:eastAsia="Tahoma" w:hAnsi="Cambria" w:cs="Tahoma"/>
          <w:sz w:val="24"/>
          <w:szCs w:val="24"/>
        </w:rPr>
        <w:t xml:space="preserve">. </w:t>
      </w:r>
    </w:p>
    <w:p w:rsidR="00013290" w:rsidRDefault="00013290" w:rsidP="00013290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A044E4" w:rsidRDefault="00A044E4" w:rsidP="00D333FE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</w:p>
    <w:p w:rsidR="00114E0F" w:rsidRDefault="00114E0F" w:rsidP="00D333FE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</w:p>
    <w:p w:rsidR="00325360" w:rsidRPr="00D333FE" w:rsidRDefault="00325360" w:rsidP="00D333FE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</w:p>
    <w:p w:rsidR="00013290" w:rsidRDefault="00C80D4B" w:rsidP="00013290">
      <w:pPr>
        <w:pStyle w:val="Standard"/>
        <w:rPr>
          <w:rFonts w:ascii="Cambria" w:eastAsia="Tahoma" w:hAnsi="Cambria" w:cs="Tahoma"/>
          <w:b/>
          <w:sz w:val="28"/>
          <w:szCs w:val="28"/>
          <w:lang w:val="hr-HR"/>
        </w:rPr>
      </w:pPr>
      <w:r w:rsidRPr="009A7058">
        <w:rPr>
          <w:rFonts w:ascii="Cambria" w:eastAsia="Tahoma" w:hAnsi="Cambria" w:cs="Tahoma"/>
          <w:b/>
          <w:sz w:val="28"/>
          <w:szCs w:val="28"/>
          <w:highlight w:val="lightGray"/>
          <w:lang w:val="hr-HR"/>
        </w:rPr>
        <w:t>II</w:t>
      </w:r>
      <w:r w:rsidR="006F0085">
        <w:rPr>
          <w:rFonts w:ascii="Cambria" w:eastAsia="Tahoma" w:hAnsi="Cambria" w:cs="Tahoma"/>
          <w:b/>
          <w:sz w:val="28"/>
          <w:szCs w:val="28"/>
          <w:highlight w:val="lightGray"/>
          <w:lang w:val="hr-HR"/>
        </w:rPr>
        <w:t>I</w:t>
      </w:r>
      <w:r w:rsidR="00D333FE">
        <w:rPr>
          <w:rFonts w:ascii="Cambria" w:eastAsia="Tahoma" w:hAnsi="Cambria" w:cs="Tahoma"/>
          <w:b/>
          <w:sz w:val="28"/>
          <w:szCs w:val="28"/>
          <w:highlight w:val="lightGray"/>
          <w:lang w:val="hr-HR"/>
        </w:rPr>
        <w:t xml:space="preserve"> – KLJUČNE</w:t>
      </w:r>
      <w:r w:rsidRPr="009A7058">
        <w:rPr>
          <w:rFonts w:ascii="Cambria" w:eastAsia="Tahoma" w:hAnsi="Cambria" w:cs="Tahoma"/>
          <w:b/>
          <w:sz w:val="28"/>
          <w:szCs w:val="28"/>
          <w:highlight w:val="lightGray"/>
          <w:lang w:val="hr-HR"/>
        </w:rPr>
        <w:t xml:space="preserve"> </w:t>
      </w:r>
      <w:r w:rsidR="00562CEB" w:rsidRPr="009A7058">
        <w:rPr>
          <w:rFonts w:ascii="Cambria" w:eastAsia="Tahoma" w:hAnsi="Cambria" w:cs="Tahoma"/>
          <w:b/>
          <w:sz w:val="28"/>
          <w:szCs w:val="28"/>
          <w:highlight w:val="lightGray"/>
          <w:lang w:val="hr-HR"/>
        </w:rPr>
        <w:t xml:space="preserve"> CILJNE  OBLASTI</w:t>
      </w:r>
      <w:r w:rsidR="00562CEB">
        <w:rPr>
          <w:rFonts w:ascii="Cambria" w:eastAsia="Tahoma" w:hAnsi="Cambria" w:cs="Tahoma"/>
          <w:b/>
          <w:sz w:val="28"/>
          <w:szCs w:val="28"/>
          <w:lang w:val="hr-HR"/>
        </w:rPr>
        <w:t xml:space="preserve"> </w:t>
      </w:r>
    </w:p>
    <w:p w:rsidR="00013290" w:rsidRDefault="00013290" w:rsidP="00013290">
      <w:pPr>
        <w:pStyle w:val="Standard"/>
        <w:jc w:val="center"/>
        <w:rPr>
          <w:rFonts w:ascii="Cambria" w:hAnsi="Cambria"/>
          <w:b/>
          <w:sz w:val="24"/>
          <w:szCs w:val="24"/>
        </w:rPr>
      </w:pPr>
    </w:p>
    <w:p w:rsidR="00562CEB" w:rsidRPr="00562CEB" w:rsidRDefault="00562CEB" w:rsidP="00562CEB">
      <w:pPr>
        <w:pStyle w:val="Standard"/>
        <w:jc w:val="both"/>
        <w:rPr>
          <w:rFonts w:ascii="Cambria" w:eastAsia="Tahoma" w:hAnsi="Cambria" w:cs="Tahoma"/>
          <w:b/>
          <w:lang w:val="hr-HR"/>
        </w:rPr>
      </w:pPr>
    </w:p>
    <w:p w:rsidR="00562CEB" w:rsidRPr="00E85D18" w:rsidRDefault="00A044E4" w:rsidP="002155C0">
      <w:pPr>
        <w:pStyle w:val="Standard"/>
        <w:shd w:val="clear" w:color="auto" w:fill="F2DBDB" w:themeFill="accent2" w:themeFillTint="33"/>
        <w:jc w:val="both"/>
        <w:rPr>
          <w:rFonts w:ascii="Cambria" w:eastAsia="Tahoma" w:hAnsi="Cambria" w:cs="Tahoma"/>
          <w:b/>
          <w:sz w:val="32"/>
          <w:szCs w:val="32"/>
          <w:lang w:val="hr-HR"/>
        </w:rPr>
      </w:pPr>
      <w:r w:rsidRPr="00E85D18">
        <w:rPr>
          <w:rFonts w:ascii="Cambria" w:eastAsia="Tahoma" w:hAnsi="Cambria" w:cs="Tahoma"/>
          <w:b/>
          <w:sz w:val="32"/>
          <w:szCs w:val="32"/>
          <w:lang w:val="hr-HR"/>
        </w:rPr>
        <w:t xml:space="preserve">OBLAST I)  - </w:t>
      </w:r>
      <w:r w:rsidR="00562CEB" w:rsidRPr="00E85D18">
        <w:rPr>
          <w:rFonts w:ascii="Cambria" w:eastAsia="Tahoma" w:hAnsi="Cambria" w:cs="Tahoma"/>
          <w:b/>
          <w:sz w:val="32"/>
          <w:szCs w:val="32"/>
          <w:lang w:val="hr-HR"/>
        </w:rPr>
        <w:t>KVALITET RADA U TUŽILAČKIM PREDMETIMA</w:t>
      </w:r>
    </w:p>
    <w:p w:rsidR="005E1F58" w:rsidRPr="005E1F58" w:rsidRDefault="005E1F58" w:rsidP="005E1F58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</w:p>
    <w:p w:rsidR="005E1F58" w:rsidRPr="00A044E4" w:rsidRDefault="005E1F58" w:rsidP="005E1F58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  <w:r w:rsidRPr="00A044E4">
        <w:rPr>
          <w:rFonts w:ascii="Cambria" w:eastAsia="Tahoma" w:hAnsi="Cambria" w:cs="Tahoma" w:hint="eastAsia"/>
          <w:b/>
          <w:sz w:val="24"/>
          <w:szCs w:val="24"/>
          <w:lang w:val="hr-HR"/>
        </w:rPr>
        <w:t>CILJ:  ZADR</w:t>
      </w:r>
      <w:r w:rsidRPr="00A044E4">
        <w:rPr>
          <w:rFonts w:ascii="Cambria" w:eastAsia="Tahoma" w:hAnsi="Cambria" w:cs="Tahoma" w:hint="eastAsia"/>
          <w:b/>
          <w:sz w:val="24"/>
          <w:szCs w:val="24"/>
          <w:lang w:val="hr-HR"/>
        </w:rPr>
        <w:t>Ž</w:t>
      </w:r>
      <w:r w:rsidRPr="00A044E4">
        <w:rPr>
          <w:rFonts w:ascii="Cambria" w:eastAsia="Tahoma" w:hAnsi="Cambria" w:cs="Tahoma" w:hint="eastAsia"/>
          <w:b/>
          <w:sz w:val="24"/>
          <w:szCs w:val="24"/>
          <w:lang w:val="hr-HR"/>
        </w:rPr>
        <w:t>ATI KVALITET RADA IZNAD 91%</w:t>
      </w:r>
    </w:p>
    <w:p w:rsidR="005E1F58" w:rsidRDefault="005E1F58" w:rsidP="005E1F58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</w:p>
    <w:p w:rsidR="00D333FE" w:rsidRDefault="00D333FE" w:rsidP="005E1F58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  <w:r>
        <w:rPr>
          <w:rFonts w:ascii="Cambria" w:eastAsia="Tahoma" w:hAnsi="Cambria" w:cs="Tahoma"/>
          <w:b/>
          <w:sz w:val="24"/>
          <w:szCs w:val="24"/>
          <w:lang w:val="hr-HR"/>
        </w:rPr>
        <w:t xml:space="preserve">SPEFCIFIČNA PODRUČJA DJELOVANJA: </w:t>
      </w:r>
    </w:p>
    <w:p w:rsidR="00D333FE" w:rsidRDefault="00D333FE" w:rsidP="005E1F58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</w:p>
    <w:p w:rsidR="00D333FE" w:rsidRPr="00D333FE" w:rsidRDefault="00D333FE" w:rsidP="00D333FE">
      <w:pPr>
        <w:pStyle w:val="Standard"/>
        <w:numPr>
          <w:ilvl w:val="0"/>
          <w:numId w:val="11"/>
        </w:numPr>
        <w:jc w:val="both"/>
        <w:rPr>
          <w:rFonts w:ascii="Cambria" w:eastAsia="Tahoma" w:hAnsi="Cambria" w:cs="Tahoma"/>
          <w:sz w:val="24"/>
          <w:szCs w:val="24"/>
          <w:lang w:val="hr-HR"/>
        </w:rPr>
      </w:pPr>
      <w:r w:rsidRPr="00D333FE">
        <w:rPr>
          <w:rFonts w:ascii="Cambria" w:eastAsia="Tahoma" w:hAnsi="Cambria" w:cs="Tahoma"/>
          <w:sz w:val="24"/>
          <w:szCs w:val="24"/>
          <w:lang w:val="hr-HR"/>
        </w:rPr>
        <w:t>Otkrivanje, procesuiranje i sankcioniranje korupcije, finansijske istrage, pranje novca</w:t>
      </w:r>
    </w:p>
    <w:p w:rsidR="00D333FE" w:rsidRPr="00D333FE" w:rsidRDefault="00D333FE" w:rsidP="005E1F58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D333FE" w:rsidRPr="00D333FE" w:rsidRDefault="00D333FE" w:rsidP="00D333FE">
      <w:pPr>
        <w:pStyle w:val="Standard"/>
        <w:numPr>
          <w:ilvl w:val="0"/>
          <w:numId w:val="11"/>
        </w:numPr>
        <w:jc w:val="both"/>
        <w:rPr>
          <w:rFonts w:ascii="Cambria" w:eastAsia="Tahoma" w:hAnsi="Cambria" w:cs="Tahoma"/>
          <w:sz w:val="24"/>
          <w:szCs w:val="24"/>
          <w:lang w:val="hr-HR"/>
        </w:rPr>
      </w:pPr>
      <w:r w:rsidRPr="00D333FE">
        <w:rPr>
          <w:rFonts w:ascii="Cambria" w:eastAsia="Tahoma" w:hAnsi="Cambria" w:cs="Tahoma"/>
          <w:sz w:val="24"/>
          <w:szCs w:val="24"/>
          <w:lang w:val="hr-HR"/>
        </w:rPr>
        <w:t>Provođenje posebnih istražnih radnji</w:t>
      </w:r>
    </w:p>
    <w:p w:rsidR="00D333FE" w:rsidRPr="00D333FE" w:rsidRDefault="00D333FE" w:rsidP="005E1F58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D333FE" w:rsidRPr="00D333FE" w:rsidRDefault="00D333FE" w:rsidP="00D333FE">
      <w:pPr>
        <w:pStyle w:val="Standard"/>
        <w:numPr>
          <w:ilvl w:val="0"/>
          <w:numId w:val="11"/>
        </w:numPr>
        <w:jc w:val="both"/>
        <w:rPr>
          <w:rFonts w:ascii="Cambria" w:eastAsia="Tahoma" w:hAnsi="Cambria" w:cs="Tahoma"/>
          <w:sz w:val="24"/>
          <w:szCs w:val="24"/>
          <w:lang w:val="hr-HR"/>
        </w:rPr>
      </w:pPr>
      <w:r w:rsidRPr="00D333FE">
        <w:rPr>
          <w:rFonts w:ascii="Cambria" w:eastAsia="Tahoma" w:hAnsi="Cambria" w:cs="Tahoma"/>
          <w:sz w:val="24"/>
          <w:szCs w:val="24"/>
          <w:lang w:val="hr-HR"/>
        </w:rPr>
        <w:t>Saradnja s policijskom agencijama</w:t>
      </w:r>
    </w:p>
    <w:p w:rsidR="00D333FE" w:rsidRPr="00D333FE" w:rsidRDefault="00D333FE" w:rsidP="005E1F58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D333FE" w:rsidRPr="00D333FE" w:rsidRDefault="00D333FE" w:rsidP="00D333FE">
      <w:pPr>
        <w:pStyle w:val="Standard"/>
        <w:numPr>
          <w:ilvl w:val="0"/>
          <w:numId w:val="11"/>
        </w:numPr>
        <w:jc w:val="both"/>
        <w:rPr>
          <w:rFonts w:ascii="Cambria" w:eastAsia="Tahoma" w:hAnsi="Cambria" w:cs="Tahoma"/>
          <w:sz w:val="24"/>
          <w:szCs w:val="24"/>
          <w:lang w:val="hr-HR"/>
        </w:rPr>
      </w:pPr>
      <w:r w:rsidRPr="00D333FE">
        <w:rPr>
          <w:rFonts w:ascii="Cambria" w:eastAsia="Tahoma" w:hAnsi="Cambria" w:cs="Tahoma"/>
          <w:sz w:val="24"/>
          <w:szCs w:val="24"/>
          <w:lang w:val="hr-HR"/>
        </w:rPr>
        <w:t xml:space="preserve">Kvalitet </w:t>
      </w:r>
      <w:r>
        <w:rPr>
          <w:rFonts w:ascii="Cambria" w:eastAsia="Tahoma" w:hAnsi="Cambria" w:cs="Tahoma"/>
          <w:sz w:val="24"/>
          <w:szCs w:val="24"/>
          <w:lang w:val="hr-HR"/>
        </w:rPr>
        <w:t>tužilačkih odluka</w:t>
      </w:r>
    </w:p>
    <w:p w:rsidR="00D333FE" w:rsidRPr="00D333FE" w:rsidRDefault="00D333FE" w:rsidP="005E1F58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D333FE" w:rsidRPr="00D333FE" w:rsidRDefault="00D333FE" w:rsidP="00D333FE">
      <w:pPr>
        <w:pStyle w:val="Standard"/>
        <w:numPr>
          <w:ilvl w:val="0"/>
          <w:numId w:val="11"/>
        </w:numPr>
        <w:jc w:val="both"/>
        <w:rPr>
          <w:rFonts w:ascii="Cambria" w:eastAsia="Tahoma" w:hAnsi="Cambria" w:cs="Tahoma"/>
          <w:sz w:val="24"/>
          <w:szCs w:val="24"/>
          <w:lang w:val="hr-HR"/>
        </w:rPr>
      </w:pPr>
      <w:r w:rsidRPr="00D333FE">
        <w:rPr>
          <w:rFonts w:ascii="Cambria" w:eastAsia="Tahoma" w:hAnsi="Cambria" w:cs="Tahoma"/>
          <w:sz w:val="24"/>
          <w:szCs w:val="24"/>
          <w:lang w:val="hr-HR"/>
        </w:rPr>
        <w:t>Zaštita položaja oštećenog u krivičnom postupku</w:t>
      </w:r>
    </w:p>
    <w:p w:rsidR="00D333FE" w:rsidRPr="00D333FE" w:rsidRDefault="00D333FE" w:rsidP="005E1F58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D333FE" w:rsidRDefault="00D333FE" w:rsidP="00D333FE">
      <w:pPr>
        <w:pStyle w:val="Standard"/>
        <w:numPr>
          <w:ilvl w:val="0"/>
          <w:numId w:val="11"/>
        </w:numPr>
        <w:jc w:val="both"/>
        <w:rPr>
          <w:rFonts w:ascii="Cambria" w:eastAsia="Tahoma" w:hAnsi="Cambria" w:cs="Tahoma"/>
          <w:sz w:val="24"/>
          <w:szCs w:val="24"/>
          <w:lang w:val="hr-HR"/>
        </w:rPr>
      </w:pPr>
      <w:r w:rsidRPr="00D333FE">
        <w:rPr>
          <w:rFonts w:ascii="Cambria" w:eastAsia="Tahoma" w:hAnsi="Cambria" w:cs="Tahoma"/>
          <w:sz w:val="24"/>
          <w:szCs w:val="24"/>
          <w:lang w:val="hr-HR"/>
        </w:rPr>
        <w:t xml:space="preserve">Nadzor na radom vještaka </w:t>
      </w:r>
    </w:p>
    <w:p w:rsidR="00A566DB" w:rsidRDefault="00A566DB" w:rsidP="00A566DB">
      <w:pPr>
        <w:pStyle w:val="ListParagraph"/>
        <w:rPr>
          <w:rFonts w:ascii="Cambria" w:eastAsia="Tahoma" w:hAnsi="Cambria" w:cs="Tahoma"/>
          <w:szCs w:val="24"/>
          <w:lang w:val="hr-HR"/>
        </w:rPr>
      </w:pPr>
    </w:p>
    <w:p w:rsidR="00A566DB" w:rsidRPr="00D333FE" w:rsidRDefault="00A566DB" w:rsidP="00A566DB">
      <w:pPr>
        <w:pStyle w:val="Standard"/>
        <w:ind w:left="720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D333FE" w:rsidRPr="00A044E4" w:rsidRDefault="00D333FE" w:rsidP="005E1F58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</w:p>
    <w:tbl>
      <w:tblPr>
        <w:tblW w:w="10545" w:type="dxa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DBDB" w:themeFill="accent2" w:themeFillTint="33"/>
        <w:tblLook w:val="0000" w:firstRow="0" w:lastRow="0" w:firstColumn="0" w:lastColumn="0" w:noHBand="0" w:noVBand="0"/>
      </w:tblPr>
      <w:tblGrid>
        <w:gridCol w:w="10545"/>
      </w:tblGrid>
      <w:tr w:rsidR="0022732D" w:rsidRPr="0022732D" w:rsidTr="00D333FE">
        <w:trPr>
          <w:trHeight w:val="7818"/>
        </w:trPr>
        <w:tc>
          <w:tcPr>
            <w:tcW w:w="10545" w:type="dxa"/>
            <w:shd w:val="clear" w:color="auto" w:fill="F2DBDB" w:themeFill="accent2" w:themeFillTint="33"/>
          </w:tcPr>
          <w:p w:rsidR="0022732D" w:rsidRPr="0022732D" w:rsidRDefault="0022732D" w:rsidP="0022732D">
            <w:pPr>
              <w:pStyle w:val="Standard"/>
              <w:ind w:left="41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>Izvr</w:t>
            </w: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>š</w:t>
            </w: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>ioci mjere/aktivnosti: tu</w:t>
            </w:r>
            <w:r w:rsidR="006E6E3F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ž</w:t>
            </w: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 xml:space="preserve">ioci </w:t>
            </w:r>
          </w:p>
          <w:p w:rsidR="0022732D" w:rsidRPr="0022732D" w:rsidRDefault="0022732D" w:rsidP="0022732D">
            <w:pPr>
              <w:pStyle w:val="Standard"/>
              <w:ind w:left="41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ind w:left="41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Rok za provo</w:t>
            </w:r>
            <w:r w:rsidRPr="0022732D">
              <w:rPr>
                <w:rFonts w:ascii="Cambria" w:eastAsia="Tahoma" w:hAnsi="Cambria" w:cs="Tahoma" w:hint="cs"/>
                <w:b/>
                <w:sz w:val="24"/>
                <w:szCs w:val="24"/>
                <w:lang w:val="hr-HR"/>
              </w:rPr>
              <w:t>đ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enje mjere/aktivnosti: kontinuirano</w:t>
            </w:r>
          </w:p>
          <w:p w:rsidR="0022732D" w:rsidRPr="0022732D" w:rsidRDefault="0022732D" w:rsidP="0022732D">
            <w:pPr>
              <w:pStyle w:val="Standard"/>
              <w:ind w:left="41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ind w:left="41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 xml:space="preserve">Prioritet mjere: 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 xml:space="preserve"> </w:t>
            </w: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 xml:space="preserve">visoki prioritet </w:t>
            </w: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ab/>
            </w:r>
          </w:p>
          <w:p w:rsidR="0022732D" w:rsidRPr="0022732D" w:rsidRDefault="0022732D" w:rsidP="0022732D">
            <w:pPr>
              <w:pStyle w:val="Standard"/>
              <w:ind w:left="41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ind w:left="41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O</w:t>
            </w:r>
            <w:r w:rsidRPr="0022732D">
              <w:rPr>
                <w:rFonts w:ascii="Cambria" w:eastAsia="Tahoma" w:hAnsi="Cambria" w:cs="Tahoma" w:hint="cs"/>
                <w:b/>
                <w:sz w:val="24"/>
                <w:szCs w:val="24"/>
                <w:lang w:val="hr-HR"/>
              </w:rPr>
              <w:t>č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 xml:space="preserve">ekivani rezultat na nivou oblasti: </w:t>
            </w:r>
          </w:p>
          <w:p w:rsidR="0022732D" w:rsidRPr="0022732D" w:rsidRDefault="0022732D" w:rsidP="0022732D">
            <w:pPr>
              <w:pStyle w:val="Standard"/>
              <w:ind w:left="41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8E037C" w:rsidRDefault="0022732D" w:rsidP="0022732D">
            <w:pPr>
              <w:pStyle w:val="Standard"/>
              <w:ind w:left="412"/>
              <w:jc w:val="both"/>
              <w:rPr>
                <w:rFonts w:ascii="Cambria" w:eastAsia="Tahoma" w:hAnsi="Cambria" w:cs="Tahoma"/>
                <w:b/>
                <w:sz w:val="32"/>
                <w:szCs w:val="32"/>
                <w:lang w:val="hr-HR"/>
              </w:rPr>
            </w:pPr>
            <w:r w:rsidRPr="008E037C">
              <w:rPr>
                <w:rFonts w:ascii="Cambria" w:eastAsia="Tahoma" w:hAnsi="Cambria" w:cs="Tahoma" w:hint="eastAsia"/>
                <w:b/>
                <w:sz w:val="32"/>
                <w:szCs w:val="32"/>
                <w:lang w:val="hr-HR"/>
              </w:rPr>
              <w:t>ZADR</w:t>
            </w:r>
            <w:r w:rsidR="005849C8" w:rsidRPr="008E037C">
              <w:rPr>
                <w:rFonts w:ascii="Cambria" w:eastAsia="Tahoma" w:hAnsi="Cambria" w:cs="Tahoma"/>
                <w:b/>
                <w:sz w:val="32"/>
                <w:szCs w:val="32"/>
                <w:lang w:val="hr-HR"/>
              </w:rPr>
              <w:t>Ž</w:t>
            </w:r>
            <w:r w:rsidRPr="008E037C">
              <w:rPr>
                <w:rFonts w:ascii="Cambria" w:eastAsia="Tahoma" w:hAnsi="Cambria" w:cs="Tahoma" w:hint="eastAsia"/>
                <w:b/>
                <w:sz w:val="32"/>
                <w:szCs w:val="32"/>
                <w:lang w:val="hr-HR"/>
              </w:rPr>
              <w:t xml:space="preserve">AN DOSTIGNUTI NIVO KVALITETA RADA OD NAJMANJE  91% </w:t>
            </w:r>
          </w:p>
          <w:p w:rsidR="0022732D" w:rsidRPr="0022732D" w:rsidRDefault="008E037C" w:rsidP="008E037C">
            <w:pPr>
              <w:pStyle w:val="Standard"/>
              <w:ind w:left="446" w:hanging="14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 xml:space="preserve">   --------------------------------------------------------------------------------------------------------------------------</w:t>
            </w:r>
          </w:p>
          <w:p w:rsidR="008E037C" w:rsidRDefault="008E037C" w:rsidP="0022732D">
            <w:pPr>
              <w:pStyle w:val="Standard"/>
              <w:ind w:left="41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ind w:left="41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O</w:t>
            </w:r>
            <w:r w:rsidRPr="0022732D">
              <w:rPr>
                <w:rFonts w:ascii="Cambria" w:eastAsia="Tahoma" w:hAnsi="Cambria" w:cs="Tahoma" w:hint="cs"/>
                <w:b/>
                <w:sz w:val="24"/>
                <w:szCs w:val="24"/>
                <w:lang w:val="hr-HR"/>
              </w:rPr>
              <w:t>č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 xml:space="preserve">ekivani rezultat na nivou mjera: </w:t>
            </w:r>
          </w:p>
          <w:p w:rsidR="0022732D" w:rsidRPr="0022732D" w:rsidRDefault="0022732D" w:rsidP="0022732D">
            <w:pPr>
              <w:pStyle w:val="Standard"/>
              <w:ind w:left="41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numPr>
                <w:ilvl w:val="3"/>
                <w:numId w:val="8"/>
              </w:numPr>
              <w:ind w:left="914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POBOLJ</w:t>
            </w:r>
            <w:r w:rsidR="00E85D18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Š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ANI REZULTATI U PROCESUIRANJU I SANKCIONIRANJU KRIVI</w:t>
            </w:r>
            <w:r w:rsidRPr="0022732D">
              <w:rPr>
                <w:rFonts w:ascii="Cambria" w:eastAsia="Tahoma" w:hAnsi="Cambria" w:cs="Tahoma" w:hint="cs"/>
                <w:b/>
                <w:sz w:val="24"/>
                <w:szCs w:val="24"/>
                <w:lang w:val="hr-HR"/>
              </w:rPr>
              <w:t>Č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NIH DJELA KORUPCIJE I VO</w:t>
            </w:r>
            <w:r w:rsidRPr="0022732D">
              <w:rPr>
                <w:rFonts w:ascii="Cambria" w:eastAsia="Tahoma" w:hAnsi="Cambria" w:cs="Tahoma" w:hint="cs"/>
                <w:b/>
                <w:sz w:val="24"/>
                <w:szCs w:val="24"/>
                <w:lang w:val="hr-HR"/>
              </w:rPr>
              <w:t>Đ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ENJU FINANSIJSKIH ISTRAGA</w:t>
            </w:r>
          </w:p>
          <w:p w:rsidR="0022732D" w:rsidRPr="0022732D" w:rsidRDefault="0022732D" w:rsidP="0022732D">
            <w:pPr>
              <w:pStyle w:val="Standard"/>
              <w:ind w:left="41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numPr>
                <w:ilvl w:val="3"/>
                <w:numId w:val="8"/>
              </w:numPr>
              <w:ind w:left="914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UNAPRIJE</w:t>
            </w:r>
            <w:r w:rsidRPr="0022732D">
              <w:rPr>
                <w:rFonts w:ascii="Cambria" w:eastAsia="Tahoma" w:hAnsi="Cambria" w:cs="Tahoma" w:hint="cs"/>
                <w:b/>
                <w:sz w:val="24"/>
                <w:szCs w:val="24"/>
                <w:lang w:val="hr-HR"/>
              </w:rPr>
              <w:t>Đ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ENA SARADNJA TU</w:t>
            </w:r>
            <w:r w:rsidR="00E85D18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Ž</w:t>
            </w:r>
            <w:r w:rsidR="005849C8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ILA</w:t>
            </w:r>
            <w:r w:rsidR="00E85D18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Š</w:t>
            </w:r>
            <w:r w:rsidR="005849C8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T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 xml:space="preserve">VA S POLICIJSKIM AGENCIJAMA </w:t>
            </w:r>
          </w:p>
          <w:p w:rsidR="0022732D" w:rsidRPr="0022732D" w:rsidRDefault="0022732D" w:rsidP="0022732D">
            <w:pPr>
              <w:pStyle w:val="Standard"/>
              <w:ind w:left="41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numPr>
                <w:ilvl w:val="3"/>
                <w:numId w:val="8"/>
              </w:numPr>
              <w:ind w:left="914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UNAPRIJE</w:t>
            </w:r>
            <w:r w:rsidRPr="0022732D">
              <w:rPr>
                <w:rFonts w:ascii="Cambria" w:eastAsia="Tahoma" w:hAnsi="Cambria" w:cs="Tahoma" w:hint="cs"/>
                <w:b/>
                <w:sz w:val="24"/>
                <w:szCs w:val="24"/>
                <w:lang w:val="hr-HR"/>
              </w:rPr>
              <w:t>Đ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ENO PROVO</w:t>
            </w:r>
            <w:r w:rsidRPr="0022732D">
              <w:rPr>
                <w:rFonts w:ascii="Cambria" w:eastAsia="Tahoma" w:hAnsi="Cambria" w:cs="Tahoma" w:hint="cs"/>
                <w:b/>
                <w:sz w:val="24"/>
                <w:szCs w:val="24"/>
                <w:lang w:val="hr-HR"/>
              </w:rPr>
              <w:t>Đ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ENJE POSEBNIH ISTRA</w:t>
            </w:r>
            <w:r w:rsidR="00E85D18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Ž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NIH RADNJI I ZA</w:t>
            </w:r>
            <w:r w:rsidR="00E85D18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Š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 xml:space="preserve">TITA TAJNOSTI </w:t>
            </w:r>
          </w:p>
          <w:p w:rsidR="0022732D" w:rsidRPr="0022732D" w:rsidRDefault="0022732D" w:rsidP="0022732D">
            <w:pPr>
              <w:pStyle w:val="Standard"/>
              <w:ind w:left="41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numPr>
                <w:ilvl w:val="3"/>
                <w:numId w:val="8"/>
              </w:numPr>
              <w:ind w:left="914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ZADR</w:t>
            </w:r>
            <w:r w:rsidR="005849C8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Ž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AN DOSTIGNUTI NIVO KVALITETA TU</w:t>
            </w:r>
            <w:r w:rsidR="005849C8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Ž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ILA</w:t>
            </w:r>
            <w:r w:rsidRPr="0022732D">
              <w:rPr>
                <w:rFonts w:ascii="Cambria" w:eastAsia="Tahoma" w:hAnsi="Cambria" w:cs="Tahoma" w:hint="cs"/>
                <w:b/>
                <w:sz w:val="24"/>
                <w:szCs w:val="24"/>
                <w:lang w:val="hr-HR"/>
              </w:rPr>
              <w:t>Č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KIH ODLUKA</w:t>
            </w:r>
          </w:p>
          <w:p w:rsidR="0022732D" w:rsidRPr="0022732D" w:rsidRDefault="0022732D" w:rsidP="0022732D">
            <w:pPr>
              <w:pStyle w:val="Standard"/>
              <w:ind w:left="41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numPr>
                <w:ilvl w:val="3"/>
                <w:numId w:val="8"/>
              </w:numPr>
              <w:ind w:left="914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UNAPRIJE</w:t>
            </w:r>
            <w:r w:rsidRPr="0022732D">
              <w:rPr>
                <w:rFonts w:ascii="Cambria" w:eastAsia="Tahoma" w:hAnsi="Cambria" w:cs="Tahoma" w:hint="cs"/>
                <w:b/>
                <w:sz w:val="24"/>
                <w:szCs w:val="24"/>
                <w:lang w:val="hr-HR"/>
              </w:rPr>
              <w:t>Đ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EN POLO</w:t>
            </w:r>
            <w:r w:rsidR="00E85D18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Ž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AJ O</w:t>
            </w:r>
            <w:r w:rsidR="00E85D18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Š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TE</w:t>
            </w:r>
            <w:r w:rsidRPr="0022732D">
              <w:rPr>
                <w:rFonts w:ascii="Cambria" w:eastAsia="Tahoma" w:hAnsi="Cambria" w:cs="Tahoma" w:hint="cs"/>
                <w:b/>
                <w:sz w:val="24"/>
                <w:szCs w:val="24"/>
                <w:lang w:val="hr-HR"/>
              </w:rPr>
              <w:t>Ć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 xml:space="preserve">ENOG I PROCES OSTVARIVANJA IMOVINSKOPRAVNOG ZAHTJEVA </w:t>
            </w:r>
          </w:p>
          <w:p w:rsidR="0022732D" w:rsidRPr="0022732D" w:rsidRDefault="0022732D" w:rsidP="0022732D">
            <w:pPr>
              <w:pStyle w:val="Standard"/>
              <w:ind w:left="41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A566DB" w:rsidRDefault="0022732D" w:rsidP="00A566DB">
            <w:pPr>
              <w:pStyle w:val="Standard"/>
              <w:numPr>
                <w:ilvl w:val="3"/>
                <w:numId w:val="8"/>
              </w:numPr>
              <w:ind w:left="914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>PROVODI SE PRAVILAN NADZOR NAD RADOM VJE</w:t>
            </w:r>
            <w:r w:rsidR="00E85D18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Š</w:t>
            </w: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 xml:space="preserve">TAKA </w:t>
            </w:r>
          </w:p>
          <w:p w:rsidR="0022732D" w:rsidRPr="0022732D" w:rsidRDefault="0022732D" w:rsidP="0022732D">
            <w:pPr>
              <w:pStyle w:val="Standard"/>
              <w:ind w:left="412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ind w:left="412" w:firstLine="705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</w:tc>
      </w:tr>
    </w:tbl>
    <w:p w:rsidR="00A044E4" w:rsidRPr="00A044E4" w:rsidRDefault="00A044E4" w:rsidP="005E1F58">
      <w:pPr>
        <w:pStyle w:val="Standard"/>
        <w:ind w:firstLine="705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</w:p>
    <w:p w:rsidR="00A044E4" w:rsidRDefault="00A044E4" w:rsidP="00D333FE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</w:p>
    <w:p w:rsidR="005849C8" w:rsidRDefault="005849C8" w:rsidP="00D333FE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</w:p>
    <w:p w:rsidR="005849C8" w:rsidRDefault="005849C8" w:rsidP="00D333FE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</w:p>
    <w:p w:rsidR="00C80D4B" w:rsidRPr="00F95DD5" w:rsidRDefault="005E1F58" w:rsidP="00917E17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  <w:r w:rsidRPr="005E1F58">
        <w:rPr>
          <w:rFonts w:ascii="Cambria" w:eastAsia="Tahoma" w:hAnsi="Cambria" w:cs="Tahoma" w:hint="eastAsia"/>
          <w:b/>
          <w:sz w:val="24"/>
          <w:szCs w:val="24"/>
          <w:lang w:val="hr-HR"/>
        </w:rPr>
        <w:tab/>
      </w:r>
    </w:p>
    <w:p w:rsidR="00917E17" w:rsidRPr="00E85D18" w:rsidRDefault="00A044E4" w:rsidP="002155C0">
      <w:pPr>
        <w:pStyle w:val="Standard"/>
        <w:shd w:val="clear" w:color="auto" w:fill="F2DBDB" w:themeFill="accent2" w:themeFillTint="33"/>
        <w:jc w:val="both"/>
        <w:rPr>
          <w:rFonts w:ascii="Cambria" w:eastAsia="Tahoma" w:hAnsi="Cambria" w:cs="Tahoma"/>
          <w:b/>
          <w:sz w:val="32"/>
          <w:szCs w:val="32"/>
          <w:lang w:val="hr-HR"/>
        </w:rPr>
      </w:pPr>
      <w:r w:rsidRPr="00E85D18">
        <w:rPr>
          <w:rFonts w:ascii="Cambria" w:eastAsia="Tahoma" w:hAnsi="Cambria" w:cs="Tahoma"/>
          <w:b/>
          <w:sz w:val="32"/>
          <w:szCs w:val="32"/>
          <w:lang w:val="hr-HR"/>
        </w:rPr>
        <w:t xml:space="preserve">OBLAST II) </w:t>
      </w:r>
      <w:r w:rsidR="00E85D18">
        <w:rPr>
          <w:rFonts w:ascii="Cambria" w:eastAsia="Tahoma" w:hAnsi="Cambria" w:cs="Tahoma"/>
          <w:b/>
          <w:sz w:val="32"/>
          <w:szCs w:val="32"/>
          <w:lang w:val="hr-HR"/>
        </w:rPr>
        <w:t>–</w:t>
      </w:r>
      <w:r w:rsidRPr="00E85D18">
        <w:rPr>
          <w:rFonts w:ascii="Cambria" w:eastAsia="Tahoma" w:hAnsi="Cambria" w:cs="Tahoma"/>
          <w:b/>
          <w:sz w:val="32"/>
          <w:szCs w:val="32"/>
          <w:lang w:val="hr-HR"/>
        </w:rPr>
        <w:t xml:space="preserve"> </w:t>
      </w:r>
      <w:r w:rsidR="00917E17" w:rsidRPr="00E85D18">
        <w:rPr>
          <w:rFonts w:ascii="Cambria" w:eastAsia="Tahoma" w:hAnsi="Cambria" w:cs="Tahoma"/>
          <w:b/>
          <w:sz w:val="32"/>
          <w:szCs w:val="32"/>
          <w:lang w:val="hr-HR"/>
        </w:rPr>
        <w:t>T</w:t>
      </w:r>
      <w:r w:rsidR="00E85D18">
        <w:rPr>
          <w:rFonts w:ascii="Cambria" w:eastAsia="Tahoma" w:hAnsi="Cambria" w:cs="Tahoma"/>
          <w:b/>
          <w:sz w:val="32"/>
          <w:szCs w:val="32"/>
          <w:lang w:val="hr-HR"/>
        </w:rPr>
        <w:t xml:space="preserve"> </w:t>
      </w:r>
      <w:r w:rsidR="00917E17" w:rsidRPr="00E85D18">
        <w:rPr>
          <w:rFonts w:ascii="Cambria" w:eastAsia="Tahoma" w:hAnsi="Cambria" w:cs="Tahoma"/>
          <w:b/>
          <w:sz w:val="32"/>
          <w:szCs w:val="32"/>
          <w:lang w:val="hr-HR"/>
        </w:rPr>
        <w:t>R</w:t>
      </w:r>
      <w:r w:rsidR="00E85D18">
        <w:rPr>
          <w:rFonts w:ascii="Cambria" w:eastAsia="Tahoma" w:hAnsi="Cambria" w:cs="Tahoma"/>
          <w:b/>
          <w:sz w:val="32"/>
          <w:szCs w:val="32"/>
          <w:lang w:val="hr-HR"/>
        </w:rPr>
        <w:t xml:space="preserve"> </w:t>
      </w:r>
      <w:r w:rsidR="00917E17" w:rsidRPr="00E85D18">
        <w:rPr>
          <w:rFonts w:ascii="Cambria" w:eastAsia="Tahoma" w:hAnsi="Cambria" w:cs="Tahoma"/>
          <w:b/>
          <w:sz w:val="32"/>
          <w:szCs w:val="32"/>
          <w:lang w:val="hr-HR"/>
        </w:rPr>
        <w:t>A</w:t>
      </w:r>
      <w:r w:rsidR="00E85D18">
        <w:rPr>
          <w:rFonts w:ascii="Cambria" w:eastAsia="Tahoma" w:hAnsi="Cambria" w:cs="Tahoma"/>
          <w:b/>
          <w:sz w:val="32"/>
          <w:szCs w:val="32"/>
          <w:lang w:val="hr-HR"/>
        </w:rPr>
        <w:t xml:space="preserve"> </w:t>
      </w:r>
      <w:r w:rsidR="00917E17" w:rsidRPr="00E85D18">
        <w:rPr>
          <w:rFonts w:ascii="Cambria" w:eastAsia="Tahoma" w:hAnsi="Cambria" w:cs="Tahoma"/>
          <w:b/>
          <w:sz w:val="32"/>
          <w:szCs w:val="32"/>
          <w:lang w:val="hr-HR"/>
        </w:rPr>
        <w:t>N</w:t>
      </w:r>
      <w:r w:rsidR="00E85D18">
        <w:rPr>
          <w:rFonts w:ascii="Cambria" w:eastAsia="Tahoma" w:hAnsi="Cambria" w:cs="Tahoma"/>
          <w:b/>
          <w:sz w:val="32"/>
          <w:szCs w:val="32"/>
          <w:lang w:val="hr-HR"/>
        </w:rPr>
        <w:t xml:space="preserve"> </w:t>
      </w:r>
      <w:r w:rsidR="00917E17" w:rsidRPr="00E85D18">
        <w:rPr>
          <w:rFonts w:ascii="Cambria" w:eastAsia="Tahoma" w:hAnsi="Cambria" w:cs="Tahoma"/>
          <w:b/>
          <w:sz w:val="32"/>
          <w:szCs w:val="32"/>
          <w:lang w:val="hr-HR"/>
        </w:rPr>
        <w:t>S</w:t>
      </w:r>
      <w:r w:rsidR="00E85D18">
        <w:rPr>
          <w:rFonts w:ascii="Cambria" w:eastAsia="Tahoma" w:hAnsi="Cambria" w:cs="Tahoma"/>
          <w:b/>
          <w:sz w:val="32"/>
          <w:szCs w:val="32"/>
          <w:lang w:val="hr-HR"/>
        </w:rPr>
        <w:t xml:space="preserve"> </w:t>
      </w:r>
      <w:r w:rsidR="00917E17" w:rsidRPr="00E85D18">
        <w:rPr>
          <w:rFonts w:ascii="Cambria" w:eastAsia="Tahoma" w:hAnsi="Cambria" w:cs="Tahoma"/>
          <w:b/>
          <w:sz w:val="32"/>
          <w:szCs w:val="32"/>
          <w:lang w:val="hr-HR"/>
        </w:rPr>
        <w:t>P</w:t>
      </w:r>
      <w:r w:rsidR="00E85D18">
        <w:rPr>
          <w:rFonts w:ascii="Cambria" w:eastAsia="Tahoma" w:hAnsi="Cambria" w:cs="Tahoma"/>
          <w:b/>
          <w:sz w:val="32"/>
          <w:szCs w:val="32"/>
          <w:lang w:val="hr-HR"/>
        </w:rPr>
        <w:t xml:space="preserve"> </w:t>
      </w:r>
      <w:r w:rsidR="00917E17" w:rsidRPr="00E85D18">
        <w:rPr>
          <w:rFonts w:ascii="Cambria" w:eastAsia="Tahoma" w:hAnsi="Cambria" w:cs="Tahoma"/>
          <w:b/>
          <w:sz w:val="32"/>
          <w:szCs w:val="32"/>
          <w:lang w:val="hr-HR"/>
        </w:rPr>
        <w:t>A</w:t>
      </w:r>
      <w:r w:rsidR="00E85D18">
        <w:rPr>
          <w:rFonts w:ascii="Cambria" w:eastAsia="Tahoma" w:hAnsi="Cambria" w:cs="Tahoma"/>
          <w:b/>
          <w:sz w:val="32"/>
          <w:szCs w:val="32"/>
          <w:lang w:val="hr-HR"/>
        </w:rPr>
        <w:t xml:space="preserve"> </w:t>
      </w:r>
      <w:r w:rsidR="00917E17" w:rsidRPr="00E85D18">
        <w:rPr>
          <w:rFonts w:ascii="Cambria" w:eastAsia="Tahoma" w:hAnsi="Cambria" w:cs="Tahoma"/>
          <w:b/>
          <w:sz w:val="32"/>
          <w:szCs w:val="32"/>
          <w:lang w:val="hr-HR"/>
        </w:rPr>
        <w:t>R</w:t>
      </w:r>
      <w:r w:rsidR="00E85D18">
        <w:rPr>
          <w:rFonts w:ascii="Cambria" w:eastAsia="Tahoma" w:hAnsi="Cambria" w:cs="Tahoma"/>
          <w:b/>
          <w:sz w:val="32"/>
          <w:szCs w:val="32"/>
          <w:lang w:val="hr-HR"/>
        </w:rPr>
        <w:t xml:space="preserve"> </w:t>
      </w:r>
      <w:r w:rsidR="00917E17" w:rsidRPr="00E85D18">
        <w:rPr>
          <w:rFonts w:ascii="Cambria" w:eastAsia="Tahoma" w:hAnsi="Cambria" w:cs="Tahoma"/>
          <w:b/>
          <w:sz w:val="32"/>
          <w:szCs w:val="32"/>
          <w:lang w:val="hr-HR"/>
        </w:rPr>
        <w:t>E</w:t>
      </w:r>
      <w:r w:rsidR="00E85D18">
        <w:rPr>
          <w:rFonts w:ascii="Cambria" w:eastAsia="Tahoma" w:hAnsi="Cambria" w:cs="Tahoma"/>
          <w:b/>
          <w:sz w:val="32"/>
          <w:szCs w:val="32"/>
          <w:lang w:val="hr-HR"/>
        </w:rPr>
        <w:t xml:space="preserve"> </w:t>
      </w:r>
      <w:r w:rsidR="00917E17" w:rsidRPr="00E85D18">
        <w:rPr>
          <w:rFonts w:ascii="Cambria" w:eastAsia="Tahoma" w:hAnsi="Cambria" w:cs="Tahoma"/>
          <w:b/>
          <w:sz w:val="32"/>
          <w:szCs w:val="32"/>
          <w:lang w:val="hr-HR"/>
        </w:rPr>
        <w:t>N</w:t>
      </w:r>
      <w:r w:rsidR="00E85D18">
        <w:rPr>
          <w:rFonts w:ascii="Cambria" w:eastAsia="Tahoma" w:hAnsi="Cambria" w:cs="Tahoma"/>
          <w:b/>
          <w:sz w:val="32"/>
          <w:szCs w:val="32"/>
          <w:lang w:val="hr-HR"/>
        </w:rPr>
        <w:t xml:space="preserve"> </w:t>
      </w:r>
      <w:r w:rsidR="00917E17" w:rsidRPr="00E85D18">
        <w:rPr>
          <w:rFonts w:ascii="Cambria" w:eastAsia="Tahoma" w:hAnsi="Cambria" w:cs="Tahoma"/>
          <w:b/>
          <w:sz w:val="32"/>
          <w:szCs w:val="32"/>
          <w:lang w:val="hr-HR"/>
        </w:rPr>
        <w:t>T</w:t>
      </w:r>
      <w:r w:rsidR="00E85D18">
        <w:rPr>
          <w:rFonts w:ascii="Cambria" w:eastAsia="Tahoma" w:hAnsi="Cambria" w:cs="Tahoma"/>
          <w:b/>
          <w:sz w:val="32"/>
          <w:szCs w:val="32"/>
          <w:lang w:val="hr-HR"/>
        </w:rPr>
        <w:t xml:space="preserve"> </w:t>
      </w:r>
      <w:r w:rsidR="00917E17" w:rsidRPr="00E85D18">
        <w:rPr>
          <w:rFonts w:ascii="Cambria" w:eastAsia="Tahoma" w:hAnsi="Cambria" w:cs="Tahoma"/>
          <w:b/>
          <w:sz w:val="32"/>
          <w:szCs w:val="32"/>
          <w:lang w:val="hr-HR"/>
        </w:rPr>
        <w:t>N</w:t>
      </w:r>
      <w:r w:rsidR="00E85D18">
        <w:rPr>
          <w:rFonts w:ascii="Cambria" w:eastAsia="Tahoma" w:hAnsi="Cambria" w:cs="Tahoma"/>
          <w:b/>
          <w:sz w:val="32"/>
          <w:szCs w:val="32"/>
          <w:lang w:val="hr-HR"/>
        </w:rPr>
        <w:t xml:space="preserve"> </w:t>
      </w:r>
      <w:r w:rsidR="00917E17" w:rsidRPr="00E85D18">
        <w:rPr>
          <w:rFonts w:ascii="Cambria" w:eastAsia="Tahoma" w:hAnsi="Cambria" w:cs="Tahoma"/>
          <w:b/>
          <w:sz w:val="32"/>
          <w:szCs w:val="32"/>
          <w:lang w:val="hr-HR"/>
        </w:rPr>
        <w:t>O</w:t>
      </w:r>
      <w:r w:rsidR="00E85D18">
        <w:rPr>
          <w:rFonts w:ascii="Cambria" w:eastAsia="Tahoma" w:hAnsi="Cambria" w:cs="Tahoma"/>
          <w:b/>
          <w:sz w:val="32"/>
          <w:szCs w:val="32"/>
          <w:lang w:val="hr-HR"/>
        </w:rPr>
        <w:t xml:space="preserve"> </w:t>
      </w:r>
      <w:r w:rsidR="00917E17" w:rsidRPr="00E85D18">
        <w:rPr>
          <w:rFonts w:ascii="Cambria" w:eastAsia="Tahoma" w:hAnsi="Cambria" w:cs="Tahoma"/>
          <w:b/>
          <w:sz w:val="32"/>
          <w:szCs w:val="32"/>
          <w:lang w:val="hr-HR"/>
        </w:rPr>
        <w:t>S</w:t>
      </w:r>
      <w:r w:rsidR="00E85D18">
        <w:rPr>
          <w:rFonts w:ascii="Cambria" w:eastAsia="Tahoma" w:hAnsi="Cambria" w:cs="Tahoma"/>
          <w:b/>
          <w:sz w:val="32"/>
          <w:szCs w:val="32"/>
          <w:lang w:val="hr-HR"/>
        </w:rPr>
        <w:t xml:space="preserve"> </w:t>
      </w:r>
      <w:r w:rsidR="00917E17" w:rsidRPr="00E85D18">
        <w:rPr>
          <w:rFonts w:ascii="Cambria" w:eastAsia="Tahoma" w:hAnsi="Cambria" w:cs="Tahoma"/>
          <w:b/>
          <w:sz w:val="32"/>
          <w:szCs w:val="32"/>
          <w:lang w:val="hr-HR"/>
        </w:rPr>
        <w:t>T</w:t>
      </w:r>
    </w:p>
    <w:p w:rsidR="005E1F58" w:rsidRPr="00C80D4B" w:rsidRDefault="005E1F58" w:rsidP="005E1F58">
      <w:pPr>
        <w:pStyle w:val="Standard"/>
        <w:jc w:val="both"/>
        <w:rPr>
          <w:rFonts w:ascii="Cambria" w:eastAsia="Tahoma" w:hAnsi="Cambria" w:cs="Tahoma"/>
          <w:b/>
          <w:sz w:val="26"/>
          <w:szCs w:val="26"/>
          <w:lang w:val="hr-HR"/>
        </w:rPr>
      </w:pPr>
    </w:p>
    <w:p w:rsidR="005E1F58" w:rsidRPr="005E1F58" w:rsidRDefault="005E1F58" w:rsidP="005E1F58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</w:p>
    <w:p w:rsidR="005E1F58" w:rsidRPr="00A044E4" w:rsidRDefault="005E1F58" w:rsidP="005E1F58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  <w:r w:rsidRPr="00A044E4">
        <w:rPr>
          <w:rFonts w:ascii="Cambria" w:eastAsia="Tahoma" w:hAnsi="Cambria" w:cs="Tahoma" w:hint="eastAsia"/>
          <w:b/>
          <w:sz w:val="24"/>
          <w:szCs w:val="24"/>
          <w:lang w:val="hr-HR"/>
        </w:rPr>
        <w:t>CILJ:  UNAPRIJEDITI INTERNU I EKSTERNU TRANSPARENTNOST</w:t>
      </w:r>
    </w:p>
    <w:p w:rsidR="005E1F58" w:rsidRDefault="005E1F58" w:rsidP="005E1F58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D333FE" w:rsidRDefault="00D333FE" w:rsidP="005E1F58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9A7058" w:rsidRDefault="00D333FE" w:rsidP="005E1F58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  <w:r w:rsidRPr="00D333FE">
        <w:rPr>
          <w:rFonts w:ascii="Cambria" w:eastAsia="Tahoma" w:hAnsi="Cambria" w:cs="Tahoma"/>
          <w:b/>
          <w:sz w:val="24"/>
          <w:szCs w:val="24"/>
          <w:lang w:val="hr-HR"/>
        </w:rPr>
        <w:t>SP</w:t>
      </w:r>
      <w:r>
        <w:rPr>
          <w:rFonts w:ascii="Cambria" w:eastAsia="Tahoma" w:hAnsi="Cambria" w:cs="Tahoma"/>
          <w:b/>
          <w:sz w:val="24"/>
          <w:szCs w:val="24"/>
          <w:lang w:val="hr-HR"/>
        </w:rPr>
        <w:t>ECIFIČNA PODRUČJA</w:t>
      </w:r>
      <w:r w:rsidRPr="00D333FE">
        <w:rPr>
          <w:rFonts w:ascii="Cambria" w:eastAsia="Tahoma" w:hAnsi="Cambria" w:cs="Tahoma"/>
          <w:b/>
          <w:sz w:val="24"/>
          <w:szCs w:val="24"/>
          <w:lang w:val="hr-HR"/>
        </w:rPr>
        <w:t xml:space="preserve"> DJELOVANJA</w:t>
      </w:r>
      <w:r>
        <w:rPr>
          <w:rFonts w:ascii="Cambria" w:eastAsia="Tahoma" w:hAnsi="Cambria" w:cs="Tahoma"/>
          <w:b/>
          <w:sz w:val="24"/>
          <w:szCs w:val="24"/>
          <w:lang w:val="hr-HR"/>
        </w:rPr>
        <w:t xml:space="preserve">: </w:t>
      </w:r>
    </w:p>
    <w:p w:rsidR="00D333FE" w:rsidRDefault="00D333FE" w:rsidP="005E1F58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</w:p>
    <w:p w:rsidR="002F273B" w:rsidRDefault="002F273B" w:rsidP="007135BD">
      <w:pPr>
        <w:pStyle w:val="Standard"/>
        <w:numPr>
          <w:ilvl w:val="3"/>
          <w:numId w:val="13"/>
        </w:numPr>
        <w:jc w:val="both"/>
        <w:rPr>
          <w:rFonts w:ascii="Cambria" w:eastAsia="Tahoma" w:hAnsi="Cambria" w:cs="Tahoma"/>
          <w:sz w:val="24"/>
          <w:szCs w:val="24"/>
          <w:lang w:val="hr-HR"/>
        </w:rPr>
      </w:pPr>
      <w:r>
        <w:rPr>
          <w:rFonts w:ascii="Cambria" w:eastAsia="Tahoma" w:hAnsi="Cambria" w:cs="Tahoma"/>
          <w:sz w:val="24"/>
          <w:szCs w:val="24"/>
          <w:lang w:val="hr-HR"/>
        </w:rPr>
        <w:t>Dokumentiranje i kontrolabilnost internih procesa</w:t>
      </w:r>
    </w:p>
    <w:p w:rsidR="002F273B" w:rsidRDefault="002F273B" w:rsidP="002F273B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2F273B" w:rsidRDefault="002F273B" w:rsidP="007135BD">
      <w:pPr>
        <w:pStyle w:val="Standard"/>
        <w:numPr>
          <w:ilvl w:val="3"/>
          <w:numId w:val="13"/>
        </w:numPr>
        <w:jc w:val="both"/>
        <w:rPr>
          <w:rFonts w:ascii="Cambria" w:eastAsia="Tahoma" w:hAnsi="Cambria" w:cs="Tahoma"/>
          <w:sz w:val="24"/>
          <w:szCs w:val="24"/>
          <w:lang w:val="hr-HR"/>
        </w:rPr>
      </w:pPr>
      <w:r>
        <w:rPr>
          <w:rFonts w:ascii="Cambria" w:eastAsia="Tahoma" w:hAnsi="Cambria" w:cs="Tahoma"/>
          <w:sz w:val="24"/>
          <w:szCs w:val="24"/>
          <w:lang w:val="hr-HR"/>
        </w:rPr>
        <w:t>Komunikacija sa strankama</w:t>
      </w:r>
      <w:r w:rsidR="001D68FB">
        <w:rPr>
          <w:rFonts w:ascii="Cambria" w:eastAsia="Tahoma" w:hAnsi="Cambria" w:cs="Tahoma"/>
          <w:sz w:val="24"/>
          <w:szCs w:val="24"/>
          <w:lang w:val="hr-HR"/>
        </w:rPr>
        <w:t>,</w:t>
      </w:r>
      <w:r>
        <w:rPr>
          <w:rFonts w:ascii="Cambria" w:eastAsia="Tahoma" w:hAnsi="Cambria" w:cs="Tahoma"/>
          <w:sz w:val="24"/>
          <w:szCs w:val="24"/>
          <w:lang w:val="hr-HR"/>
        </w:rPr>
        <w:t xml:space="preserve"> uz osiguranje najbolje javne usluge</w:t>
      </w:r>
    </w:p>
    <w:p w:rsidR="002F273B" w:rsidRDefault="002F273B" w:rsidP="002F273B">
      <w:pPr>
        <w:pStyle w:val="ListParagraph"/>
        <w:rPr>
          <w:rFonts w:ascii="Cambria" w:eastAsia="Tahoma" w:hAnsi="Cambria" w:cs="Tahoma"/>
          <w:szCs w:val="24"/>
          <w:lang w:val="hr-HR"/>
        </w:rPr>
      </w:pPr>
    </w:p>
    <w:p w:rsidR="002F273B" w:rsidRDefault="002F273B" w:rsidP="007135BD">
      <w:pPr>
        <w:pStyle w:val="Standard"/>
        <w:numPr>
          <w:ilvl w:val="3"/>
          <w:numId w:val="13"/>
        </w:numPr>
        <w:jc w:val="both"/>
        <w:rPr>
          <w:rFonts w:ascii="Cambria" w:eastAsia="Tahoma" w:hAnsi="Cambria" w:cs="Tahoma"/>
          <w:sz w:val="24"/>
          <w:szCs w:val="24"/>
          <w:lang w:val="hr-HR"/>
        </w:rPr>
      </w:pPr>
      <w:r>
        <w:rPr>
          <w:rFonts w:ascii="Cambria" w:eastAsia="Tahoma" w:hAnsi="Cambria" w:cs="Tahoma"/>
          <w:sz w:val="24"/>
          <w:szCs w:val="24"/>
          <w:lang w:val="hr-HR"/>
        </w:rPr>
        <w:t>Fer i jednak tretman procesuiranih osoba, branilaca, svjedoka, vještaka i drugih osoba s kojima se stupa u kontakt, u istim ili sličnih uslovima</w:t>
      </w:r>
    </w:p>
    <w:p w:rsidR="002F273B" w:rsidRDefault="002F273B" w:rsidP="002F273B">
      <w:pPr>
        <w:pStyle w:val="ListParagraph"/>
        <w:rPr>
          <w:rFonts w:ascii="Cambria" w:eastAsia="Tahoma" w:hAnsi="Cambria" w:cs="Tahoma"/>
          <w:szCs w:val="24"/>
          <w:lang w:val="hr-HR"/>
        </w:rPr>
      </w:pPr>
    </w:p>
    <w:p w:rsidR="002F273B" w:rsidRPr="002F273B" w:rsidRDefault="002F273B" w:rsidP="007135BD">
      <w:pPr>
        <w:pStyle w:val="ListParagraph"/>
        <w:numPr>
          <w:ilvl w:val="3"/>
          <w:numId w:val="13"/>
        </w:numPr>
        <w:rPr>
          <w:rFonts w:ascii="Cambria" w:eastAsia="Tahoma" w:hAnsi="Cambria" w:cs="Tahoma"/>
          <w:szCs w:val="24"/>
          <w:lang w:val="hr-HR" w:bidi="ar-SA"/>
        </w:rPr>
      </w:pPr>
      <w:r w:rsidRPr="002F273B">
        <w:rPr>
          <w:rFonts w:ascii="Cambria" w:eastAsia="Tahoma" w:hAnsi="Cambria" w:cs="Tahoma" w:hint="eastAsia"/>
          <w:szCs w:val="24"/>
          <w:lang w:val="hr-HR" w:bidi="ar-SA"/>
        </w:rPr>
        <w:t>Izvje</w:t>
      </w:r>
      <w:r w:rsidR="006E6E3F">
        <w:rPr>
          <w:rFonts w:ascii="Cambria" w:eastAsia="Tahoma" w:hAnsi="Cambria" w:cs="Tahoma"/>
          <w:szCs w:val="24"/>
          <w:lang w:val="hr-HR" w:bidi="ar-SA"/>
        </w:rPr>
        <w:t>š</w:t>
      </w:r>
      <w:r w:rsidRPr="002F273B">
        <w:rPr>
          <w:rFonts w:ascii="Cambria" w:eastAsia="Tahoma" w:hAnsi="Cambria" w:cs="Tahoma" w:hint="eastAsia"/>
          <w:szCs w:val="24"/>
          <w:lang w:val="hr-HR" w:bidi="ar-SA"/>
        </w:rPr>
        <w:t xml:space="preserve">tavanje </w:t>
      </w:r>
      <w:r>
        <w:rPr>
          <w:rFonts w:ascii="Cambria" w:eastAsia="Tahoma" w:hAnsi="Cambria" w:cs="Tahoma"/>
          <w:szCs w:val="24"/>
          <w:lang w:val="hr-HR" w:bidi="ar-SA"/>
        </w:rPr>
        <w:t xml:space="preserve">opće javnosti </w:t>
      </w:r>
      <w:r w:rsidRPr="002F273B">
        <w:rPr>
          <w:rFonts w:ascii="Cambria" w:eastAsia="Tahoma" w:hAnsi="Cambria" w:cs="Tahoma" w:hint="eastAsia"/>
          <w:szCs w:val="24"/>
          <w:lang w:val="hr-HR" w:bidi="ar-SA"/>
        </w:rPr>
        <w:t xml:space="preserve">o predmetima od javnog interesa </w:t>
      </w:r>
    </w:p>
    <w:p w:rsidR="002F273B" w:rsidRDefault="002F273B" w:rsidP="002F273B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D333FE" w:rsidRDefault="002F273B" w:rsidP="007135BD">
      <w:pPr>
        <w:pStyle w:val="Standard"/>
        <w:numPr>
          <w:ilvl w:val="3"/>
          <w:numId w:val="13"/>
        </w:numPr>
        <w:jc w:val="both"/>
        <w:rPr>
          <w:rFonts w:ascii="Cambria" w:eastAsia="Tahoma" w:hAnsi="Cambria" w:cs="Tahoma"/>
          <w:sz w:val="24"/>
          <w:szCs w:val="24"/>
          <w:lang w:val="hr-HR"/>
        </w:rPr>
      </w:pPr>
      <w:r>
        <w:rPr>
          <w:rFonts w:ascii="Cambria" w:eastAsia="Tahoma" w:hAnsi="Cambria" w:cs="Tahoma"/>
          <w:sz w:val="24"/>
          <w:szCs w:val="24"/>
          <w:lang w:val="hr-HR"/>
        </w:rPr>
        <w:t>Unapređenje javnog povjerenja u rad institucija pravosuđa</w:t>
      </w:r>
    </w:p>
    <w:p w:rsidR="002F273B" w:rsidRDefault="002F273B" w:rsidP="002F273B">
      <w:pPr>
        <w:pStyle w:val="ListParagraph"/>
        <w:rPr>
          <w:rFonts w:ascii="Cambria" w:eastAsia="Tahoma" w:hAnsi="Cambria" w:cs="Tahoma"/>
          <w:szCs w:val="24"/>
          <w:lang w:val="hr-HR"/>
        </w:rPr>
      </w:pPr>
    </w:p>
    <w:p w:rsidR="002F273B" w:rsidRDefault="002F273B" w:rsidP="002F273B">
      <w:pPr>
        <w:pStyle w:val="Standard"/>
        <w:ind w:left="502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p w:rsidR="009A7058" w:rsidRPr="00A044E4" w:rsidRDefault="009A7058" w:rsidP="005E1F58">
      <w:pPr>
        <w:pStyle w:val="Standard"/>
        <w:jc w:val="both"/>
        <w:rPr>
          <w:rFonts w:ascii="Cambria" w:eastAsia="Tahoma" w:hAnsi="Cambria" w:cs="Tahoma"/>
          <w:sz w:val="24"/>
          <w:szCs w:val="24"/>
          <w:lang w:val="hr-HR"/>
        </w:rPr>
      </w:pPr>
    </w:p>
    <w:tbl>
      <w:tblPr>
        <w:tblW w:w="100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DBDB" w:themeFill="accent2" w:themeFillTint="33"/>
        <w:tblLook w:val="0000" w:firstRow="0" w:lastRow="0" w:firstColumn="0" w:lastColumn="0" w:noHBand="0" w:noVBand="0"/>
      </w:tblPr>
      <w:tblGrid>
        <w:gridCol w:w="10043"/>
      </w:tblGrid>
      <w:tr w:rsidR="0022732D" w:rsidRPr="0022732D" w:rsidTr="002F273B">
        <w:trPr>
          <w:trHeight w:val="8016"/>
        </w:trPr>
        <w:tc>
          <w:tcPr>
            <w:tcW w:w="10043" w:type="dxa"/>
            <w:shd w:val="clear" w:color="auto" w:fill="F2DBDB" w:themeFill="accent2" w:themeFillTint="33"/>
          </w:tcPr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>Izvr</w:t>
            </w: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>š</w:t>
            </w: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 xml:space="preserve">ilac mjere/aktivnosti:  </w:t>
            </w: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>glavni tu</w:t>
            </w:r>
            <w:r w:rsidR="00E85D18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ž</w:t>
            </w: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>ilac, tu</w:t>
            </w:r>
            <w:r w:rsidR="006E6E3F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ž</w:t>
            </w: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>ioci, sekretar</w:t>
            </w: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Rok za provo</w:t>
            </w:r>
            <w:r w:rsidRPr="0022732D">
              <w:rPr>
                <w:rFonts w:ascii="Cambria" w:eastAsia="Tahoma" w:hAnsi="Cambria" w:cs="Tahoma" w:hint="cs"/>
                <w:b/>
                <w:sz w:val="24"/>
                <w:szCs w:val="24"/>
                <w:lang w:val="hr-HR"/>
              </w:rPr>
              <w:t>đ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enje mjere: kontinuirano</w:t>
            </w: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 xml:space="preserve">Prioritet mjere: visoki prioritet </w:t>
            </w: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ab/>
            </w: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O</w:t>
            </w:r>
            <w:r w:rsidRPr="0022732D">
              <w:rPr>
                <w:rFonts w:ascii="Cambria" w:eastAsia="Tahoma" w:hAnsi="Cambria" w:cs="Tahoma" w:hint="cs"/>
                <w:b/>
                <w:sz w:val="24"/>
                <w:szCs w:val="24"/>
                <w:lang w:val="hr-HR"/>
              </w:rPr>
              <w:t>č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 xml:space="preserve">ekivani rezultat na nivou oblasti: </w:t>
            </w: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8E037C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34"/>
                <w:szCs w:val="34"/>
                <w:lang w:val="hr-HR"/>
              </w:rPr>
            </w:pPr>
            <w:r w:rsidRPr="008E037C">
              <w:rPr>
                <w:rFonts w:ascii="Cambria" w:eastAsia="Tahoma" w:hAnsi="Cambria" w:cs="Tahoma"/>
                <w:b/>
                <w:sz w:val="34"/>
                <w:szCs w:val="34"/>
                <w:lang w:val="hr-HR"/>
              </w:rPr>
              <w:t>UNAPRIJE</w:t>
            </w:r>
            <w:r w:rsidRPr="008E037C">
              <w:rPr>
                <w:rFonts w:ascii="Cambria" w:eastAsia="Tahoma" w:hAnsi="Cambria" w:cs="Tahoma" w:hint="cs"/>
                <w:b/>
                <w:sz w:val="34"/>
                <w:szCs w:val="34"/>
                <w:lang w:val="hr-HR"/>
              </w:rPr>
              <w:t>Đ</w:t>
            </w:r>
            <w:r w:rsidRPr="008E037C">
              <w:rPr>
                <w:rFonts w:ascii="Cambria" w:eastAsia="Tahoma" w:hAnsi="Cambria" w:cs="Tahoma"/>
                <w:b/>
                <w:sz w:val="34"/>
                <w:szCs w:val="34"/>
                <w:lang w:val="hr-HR"/>
              </w:rPr>
              <w:t>ENA INTERNA I EKSTERNA TRANSPARENTNOST</w:t>
            </w:r>
          </w:p>
          <w:p w:rsidR="0022732D" w:rsidRPr="0022732D" w:rsidRDefault="008E037C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---------------------------------------------------------------------------------------------------------------------</w:t>
            </w: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 xml:space="preserve">INTERNA TRANSPARENTNOST </w:t>
            </w: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O</w:t>
            </w:r>
            <w:r w:rsidRPr="0022732D">
              <w:rPr>
                <w:rFonts w:ascii="Cambria" w:eastAsia="Tahoma" w:hAnsi="Cambria" w:cs="Tahoma" w:hint="cs"/>
                <w:b/>
                <w:sz w:val="24"/>
                <w:szCs w:val="24"/>
                <w:lang w:val="hr-HR"/>
              </w:rPr>
              <w:t>č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 xml:space="preserve">ekivani rezultat na nivou </w:t>
            </w:r>
            <w:r w:rsidR="008E037C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mjere/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 xml:space="preserve">podoblasti: </w:t>
            </w: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Svi interni procesi zabilje</w:t>
            </w:r>
            <w:r w:rsidR="006E6E3F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ž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eni pravilno, objektivno, blagovremeno, ta</w:t>
            </w:r>
            <w:r w:rsidRPr="0022732D">
              <w:rPr>
                <w:rFonts w:ascii="Cambria" w:eastAsia="Tahoma" w:hAnsi="Cambria" w:cs="Tahoma" w:hint="cs"/>
                <w:b/>
                <w:sz w:val="24"/>
                <w:szCs w:val="24"/>
                <w:lang w:val="hr-HR"/>
              </w:rPr>
              <w:t>č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 xml:space="preserve">no i provjerljivo. </w:t>
            </w: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>ESKTERNA TRANSPARENTNOST:</w:t>
            </w: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O</w:t>
            </w:r>
            <w:r w:rsidRPr="0022732D">
              <w:rPr>
                <w:rFonts w:ascii="Cambria" w:eastAsia="Tahoma" w:hAnsi="Cambria" w:cs="Tahoma" w:hint="cs"/>
                <w:b/>
                <w:sz w:val="24"/>
                <w:szCs w:val="24"/>
                <w:lang w:val="hr-HR"/>
              </w:rPr>
              <w:t>č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 xml:space="preserve">ekivani rezultat na nivou </w:t>
            </w:r>
            <w:r w:rsidR="008E037C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mjere/pod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oblasti: Ocjena kvantitativnih i kvalitativnih parametara odnosa s javno</w:t>
            </w:r>
            <w:r w:rsidR="006E6E3F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>š</w:t>
            </w:r>
            <w:r w:rsidRPr="0022732D">
              <w:rPr>
                <w:rFonts w:ascii="Cambria" w:eastAsia="Tahoma" w:hAnsi="Cambria" w:cs="Tahoma" w:hint="cs"/>
                <w:b/>
                <w:sz w:val="24"/>
                <w:szCs w:val="24"/>
                <w:lang w:val="hr-HR"/>
              </w:rPr>
              <w:t>ć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 xml:space="preserve">u, prema planu monitoringa VSTV-a: </w:t>
            </w: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>STANJE IZVANREDNO</w:t>
            </w: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>Rezultat transparentnosti po kriter</w:t>
            </w:r>
            <w:r w:rsidR="00E85D18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>ijma TRANSPARENCY INTERNATONALA</w:t>
            </w:r>
            <w:r w:rsidRPr="0022732D"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  <w:t xml:space="preserve">: </w:t>
            </w: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  <w:p w:rsidR="0022732D" w:rsidRPr="0022732D" w:rsidRDefault="0022732D" w:rsidP="0022732D">
            <w:pPr>
              <w:pStyle w:val="Standard"/>
              <w:shd w:val="clear" w:color="auto" w:fill="F2DBDB" w:themeFill="accent2" w:themeFillTint="33"/>
              <w:ind w:left="172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  <w:r w:rsidRPr="0022732D">
              <w:rPr>
                <w:rFonts w:ascii="Cambria" w:eastAsia="Tahoma" w:hAnsi="Cambria" w:cs="Tahoma" w:hint="eastAsia"/>
                <w:b/>
                <w:sz w:val="24"/>
                <w:szCs w:val="24"/>
                <w:lang w:val="hr-HR"/>
              </w:rPr>
              <w:t>100/100</w:t>
            </w:r>
          </w:p>
          <w:p w:rsidR="0022732D" w:rsidRPr="0022732D" w:rsidRDefault="0022732D" w:rsidP="002F273B">
            <w:pPr>
              <w:pStyle w:val="Standard"/>
              <w:shd w:val="clear" w:color="auto" w:fill="F2DBDB" w:themeFill="accent2" w:themeFillTint="33"/>
              <w:jc w:val="both"/>
              <w:rPr>
                <w:rFonts w:ascii="Cambria" w:eastAsia="Tahoma" w:hAnsi="Cambria" w:cs="Tahoma"/>
                <w:b/>
                <w:sz w:val="24"/>
                <w:szCs w:val="24"/>
                <w:lang w:val="hr-HR"/>
              </w:rPr>
            </w:pPr>
          </w:p>
        </w:tc>
      </w:tr>
    </w:tbl>
    <w:p w:rsidR="00D333FE" w:rsidRDefault="00D333FE" w:rsidP="005E1F58">
      <w:pPr>
        <w:pStyle w:val="Standard"/>
        <w:jc w:val="both"/>
        <w:rPr>
          <w:rFonts w:ascii="Cambria" w:eastAsia="Tahoma" w:hAnsi="Cambria" w:cs="Tahoma"/>
          <w:b/>
          <w:sz w:val="28"/>
          <w:szCs w:val="28"/>
          <w:lang w:val="hr-HR" w:bidi="hr-HR"/>
        </w:rPr>
      </w:pPr>
    </w:p>
    <w:p w:rsidR="00D333FE" w:rsidRDefault="00D333FE" w:rsidP="005E1F58">
      <w:pPr>
        <w:pStyle w:val="Standard"/>
        <w:jc w:val="both"/>
        <w:rPr>
          <w:rFonts w:ascii="Cambria" w:eastAsia="Tahoma" w:hAnsi="Cambria" w:cs="Tahoma"/>
          <w:b/>
          <w:sz w:val="28"/>
          <w:szCs w:val="28"/>
          <w:lang w:val="hr-HR" w:bidi="hr-HR"/>
        </w:rPr>
      </w:pPr>
    </w:p>
    <w:p w:rsidR="005849C8" w:rsidRDefault="005849C8" w:rsidP="005E1F58">
      <w:pPr>
        <w:pStyle w:val="Standard"/>
        <w:jc w:val="both"/>
        <w:rPr>
          <w:rFonts w:ascii="Cambria" w:eastAsia="Tahoma" w:hAnsi="Cambria" w:cs="Tahoma"/>
          <w:b/>
          <w:sz w:val="28"/>
          <w:szCs w:val="28"/>
          <w:lang w:val="hr-HR" w:bidi="hr-HR"/>
        </w:rPr>
      </w:pPr>
    </w:p>
    <w:p w:rsidR="005849C8" w:rsidRDefault="005849C8" w:rsidP="005E1F58">
      <w:pPr>
        <w:pStyle w:val="Standard"/>
        <w:jc w:val="both"/>
        <w:rPr>
          <w:rFonts w:ascii="Cambria" w:eastAsia="Tahoma" w:hAnsi="Cambria" w:cs="Tahoma"/>
          <w:b/>
          <w:sz w:val="28"/>
          <w:szCs w:val="28"/>
          <w:lang w:val="hr-HR" w:bidi="hr-HR"/>
        </w:rPr>
      </w:pPr>
    </w:p>
    <w:p w:rsidR="00A566DB" w:rsidRDefault="00A566DB" w:rsidP="005E1F58">
      <w:pPr>
        <w:pStyle w:val="Standard"/>
        <w:jc w:val="both"/>
        <w:rPr>
          <w:rFonts w:ascii="Cambria" w:eastAsia="Tahoma" w:hAnsi="Cambria" w:cs="Tahoma"/>
          <w:b/>
          <w:sz w:val="28"/>
          <w:szCs w:val="28"/>
          <w:lang w:val="hr-HR" w:bidi="hr-HR"/>
        </w:rPr>
      </w:pPr>
    </w:p>
    <w:p w:rsidR="005E1F58" w:rsidRPr="00C80D4B" w:rsidRDefault="006F0085" w:rsidP="005E1F58">
      <w:pPr>
        <w:pStyle w:val="Standard"/>
        <w:jc w:val="both"/>
        <w:rPr>
          <w:rFonts w:ascii="Cambria" w:eastAsia="Tahoma" w:hAnsi="Cambria" w:cs="Tahoma"/>
          <w:b/>
          <w:sz w:val="28"/>
          <w:szCs w:val="28"/>
          <w:lang w:val="hr-HR" w:bidi="hr-HR"/>
        </w:rPr>
      </w:pPr>
      <w:r>
        <w:rPr>
          <w:rFonts w:ascii="Cambria" w:eastAsia="Tahoma" w:hAnsi="Cambria" w:cs="Tahoma"/>
          <w:b/>
          <w:sz w:val="28"/>
          <w:szCs w:val="28"/>
          <w:highlight w:val="lightGray"/>
          <w:lang w:val="hr-HR" w:bidi="hr-HR"/>
        </w:rPr>
        <w:t>IV</w:t>
      </w:r>
      <w:r w:rsidR="00C80D4B" w:rsidRPr="009A7058">
        <w:rPr>
          <w:rFonts w:ascii="Cambria" w:eastAsia="Tahoma" w:hAnsi="Cambria" w:cs="Tahoma"/>
          <w:b/>
          <w:sz w:val="28"/>
          <w:szCs w:val="28"/>
          <w:highlight w:val="lightGray"/>
          <w:lang w:val="hr-HR" w:bidi="hr-HR"/>
        </w:rPr>
        <w:t xml:space="preserve"> -</w:t>
      </w:r>
      <w:r w:rsidR="00C80D4B" w:rsidRPr="009A7058">
        <w:rPr>
          <w:rFonts w:ascii="Cambria" w:eastAsia="Tahoma" w:hAnsi="Cambria" w:cs="Tahoma"/>
          <w:b/>
          <w:highlight w:val="lightGray"/>
          <w:lang w:val="hr-HR" w:bidi="hr-HR"/>
        </w:rPr>
        <w:t xml:space="preserve"> </w:t>
      </w:r>
      <w:r w:rsidR="00C80D4B" w:rsidRPr="009A7058">
        <w:rPr>
          <w:rFonts w:ascii="Cambria" w:eastAsia="Tahoma" w:hAnsi="Cambria" w:cs="Tahoma"/>
          <w:b/>
          <w:sz w:val="28"/>
          <w:szCs w:val="28"/>
          <w:highlight w:val="lightGray"/>
          <w:lang w:val="hr-HR" w:bidi="hr-HR"/>
        </w:rPr>
        <w:t xml:space="preserve">SPROVOĐENJE, </w:t>
      </w:r>
      <w:r w:rsidR="005E1F58" w:rsidRPr="009A7058">
        <w:rPr>
          <w:rFonts w:ascii="Cambria" w:eastAsia="Tahoma" w:hAnsi="Cambria" w:cs="Tahoma"/>
          <w:b/>
          <w:sz w:val="28"/>
          <w:szCs w:val="28"/>
          <w:highlight w:val="lightGray"/>
          <w:lang w:val="hr-HR" w:bidi="hr-HR"/>
        </w:rPr>
        <w:t>PRAĆENJE</w:t>
      </w:r>
      <w:r w:rsidR="009475DB">
        <w:rPr>
          <w:rFonts w:ascii="Cambria" w:eastAsia="Tahoma" w:hAnsi="Cambria" w:cs="Tahoma"/>
          <w:b/>
          <w:sz w:val="28"/>
          <w:szCs w:val="28"/>
          <w:highlight w:val="lightGray"/>
          <w:lang w:val="hr-HR" w:bidi="hr-HR"/>
        </w:rPr>
        <w:t>, EVALUACIJA I  REVIZIJA</w:t>
      </w:r>
      <w:r w:rsidR="00C80D4B" w:rsidRPr="00C80D4B">
        <w:rPr>
          <w:rFonts w:ascii="Cambria" w:eastAsia="Tahoma" w:hAnsi="Cambria" w:cs="Tahoma"/>
          <w:b/>
          <w:sz w:val="28"/>
          <w:szCs w:val="28"/>
          <w:lang w:val="hr-HR" w:bidi="hr-HR"/>
        </w:rPr>
        <w:t xml:space="preserve"> </w:t>
      </w:r>
      <w:r w:rsidR="005E1F58" w:rsidRPr="00C80D4B">
        <w:rPr>
          <w:rFonts w:ascii="Cambria" w:eastAsia="Tahoma" w:hAnsi="Cambria" w:cs="Tahoma"/>
          <w:b/>
          <w:sz w:val="28"/>
          <w:szCs w:val="28"/>
          <w:lang w:val="hr-HR" w:bidi="hr-HR"/>
        </w:rPr>
        <w:t xml:space="preserve"> </w:t>
      </w:r>
    </w:p>
    <w:p w:rsidR="00A044E4" w:rsidRPr="00A80153" w:rsidRDefault="00A044E4" w:rsidP="005E1F58">
      <w:pPr>
        <w:pStyle w:val="Standard"/>
        <w:jc w:val="both"/>
        <w:rPr>
          <w:rFonts w:ascii="Cambria" w:eastAsia="Tahoma" w:hAnsi="Cambria" w:cs="Tahoma"/>
          <w:b/>
          <w:sz w:val="24"/>
          <w:szCs w:val="24"/>
          <w:lang w:val="hr-HR"/>
        </w:rPr>
      </w:pPr>
    </w:p>
    <w:p w:rsidR="005E1F58" w:rsidRPr="005E1F58" w:rsidRDefault="005E1F58" w:rsidP="005E1F58">
      <w:pPr>
        <w:pStyle w:val="Standard"/>
        <w:jc w:val="both"/>
        <w:rPr>
          <w:rFonts w:ascii="Cambria" w:eastAsia="Tahoma" w:hAnsi="Cambria" w:cs="Tahoma"/>
          <w:b/>
          <w:lang w:val="hr-HR" w:bidi="hr-HR"/>
        </w:rPr>
      </w:pPr>
    </w:p>
    <w:p w:rsidR="005E1F58" w:rsidRPr="00C80D4B" w:rsidRDefault="00A566DB" w:rsidP="00F95DD5">
      <w:pPr>
        <w:pStyle w:val="Standard"/>
        <w:jc w:val="both"/>
        <w:rPr>
          <w:rFonts w:asciiTheme="majorHAnsi" w:eastAsia="Tahoma" w:hAnsiTheme="majorHAnsi" w:cs="Tahoma"/>
          <w:sz w:val="24"/>
          <w:szCs w:val="24"/>
          <w:lang w:val="hr-HR" w:bidi="hr-HR"/>
        </w:rPr>
      </w:pPr>
      <w:r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  </w:t>
      </w:r>
      <w:r w:rsidR="005E1F58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>Tužilačko odjeljenje</w:t>
      </w:r>
      <w:r w:rsidR="001E5CB7">
        <w:rPr>
          <w:rFonts w:asciiTheme="majorHAnsi" w:eastAsia="Tahoma" w:hAnsiTheme="majorHAnsi" w:cs="Tahoma"/>
          <w:sz w:val="24"/>
          <w:szCs w:val="24"/>
          <w:lang w:val="hr-HR" w:bidi="hr-HR"/>
        </w:rPr>
        <w:t>,</w:t>
      </w:r>
      <w:r w:rsidR="005E1F58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</w:t>
      </w:r>
      <w:r w:rsidR="001E5CB7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isključivo,  </w:t>
      </w:r>
      <w:r w:rsidR="005E1F58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>zadu</w:t>
      </w:r>
      <w:r w:rsidR="001E5CB7">
        <w:rPr>
          <w:rFonts w:asciiTheme="majorHAnsi" w:eastAsia="Tahoma" w:hAnsiTheme="majorHAnsi" w:cs="Tahoma"/>
          <w:sz w:val="24"/>
          <w:szCs w:val="24"/>
          <w:lang w:val="hr-HR" w:bidi="hr-HR"/>
        </w:rPr>
        <w:t>ženo</w:t>
      </w:r>
      <w:r w:rsidR="005E1F58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</w:t>
      </w:r>
      <w:r w:rsidR="001E5CB7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je </w:t>
      </w:r>
      <w:r w:rsidR="005E1F58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za sprovođenje </w:t>
      </w:r>
      <w:r w:rsidR="00C80D4B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>mjera i aktivnost</w:t>
      </w:r>
      <w:r w:rsidR="009A7058">
        <w:rPr>
          <w:rFonts w:asciiTheme="majorHAnsi" w:eastAsia="Tahoma" w:hAnsiTheme="majorHAnsi" w:cs="Tahoma"/>
          <w:sz w:val="24"/>
          <w:szCs w:val="24"/>
          <w:lang w:val="hr-HR" w:bidi="hr-HR"/>
        </w:rPr>
        <w:t>i</w:t>
      </w:r>
      <w:r w:rsidR="00C80D4B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iz ciljne oblasti I)</w:t>
      </w:r>
      <w:r w:rsidR="005E1F58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, po nadležnim odsjecima, dok je glavni tužilac, uz pomoć sekretara i Administrativnog odjela, neposredno </w:t>
      </w:r>
      <w:r w:rsidR="00C80D4B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>zadužen</w:t>
      </w:r>
      <w:r w:rsidR="005E1F58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za sprovođenje </w:t>
      </w:r>
      <w:r w:rsidR="00C80D4B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mjera i aktivnosti iz </w:t>
      </w:r>
      <w:r w:rsidR="00C6538B">
        <w:rPr>
          <w:rFonts w:asciiTheme="majorHAnsi" w:eastAsia="Tahoma" w:hAnsiTheme="majorHAnsi" w:cs="Tahoma"/>
          <w:sz w:val="24"/>
          <w:szCs w:val="24"/>
          <w:lang w:val="hr-HR" w:bidi="hr-HR"/>
        </w:rPr>
        <w:t>cilj</w:t>
      </w:r>
      <w:r w:rsidR="00C80D4B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>n</w:t>
      </w:r>
      <w:r w:rsidR="00C6538B">
        <w:rPr>
          <w:rFonts w:asciiTheme="majorHAnsi" w:eastAsia="Tahoma" w:hAnsiTheme="majorHAnsi" w:cs="Tahoma"/>
          <w:sz w:val="24"/>
          <w:szCs w:val="24"/>
          <w:lang w:val="hr-HR" w:bidi="hr-HR"/>
        </w:rPr>
        <w:t>e</w:t>
      </w:r>
      <w:r w:rsidR="00C80D4B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oblasti II) </w:t>
      </w:r>
      <w:r w:rsidR="005E1F58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>.</w:t>
      </w:r>
    </w:p>
    <w:p w:rsidR="00C80D4B" w:rsidRPr="001E5CB7" w:rsidRDefault="00C80D4B" w:rsidP="00F95DD5">
      <w:pPr>
        <w:pStyle w:val="Standard"/>
        <w:jc w:val="both"/>
        <w:rPr>
          <w:rFonts w:asciiTheme="majorHAnsi" w:eastAsia="Tahoma" w:hAnsiTheme="majorHAnsi" w:cs="Tahoma"/>
          <w:sz w:val="18"/>
          <w:szCs w:val="18"/>
          <w:lang w:val="hr-HR" w:bidi="hr-HR"/>
        </w:rPr>
      </w:pPr>
    </w:p>
    <w:p w:rsidR="00C80D4B" w:rsidRPr="00C80D4B" w:rsidRDefault="00A566DB" w:rsidP="00F95DD5">
      <w:pPr>
        <w:pStyle w:val="Standard"/>
        <w:jc w:val="both"/>
        <w:rPr>
          <w:rFonts w:asciiTheme="majorHAnsi" w:eastAsia="Tahoma" w:hAnsiTheme="majorHAnsi" w:cs="Tahoma"/>
          <w:sz w:val="24"/>
          <w:szCs w:val="24"/>
          <w:lang w:val="hr-HR" w:bidi="hr-HR"/>
        </w:rPr>
      </w:pPr>
      <w:r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   </w:t>
      </w:r>
      <w:r w:rsidR="00C80D4B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S </w:t>
      </w:r>
      <w:r w:rsidR="00D333FE">
        <w:rPr>
          <w:rFonts w:asciiTheme="majorHAnsi" w:eastAsia="Tahoma" w:hAnsiTheme="majorHAnsi" w:cs="Tahoma"/>
          <w:sz w:val="24"/>
          <w:szCs w:val="24"/>
          <w:lang w:val="hr-HR" w:bidi="hr-HR"/>
        </w:rPr>
        <w:t>druge stra</w:t>
      </w:r>
      <w:r w:rsidR="00C80D4B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>ne, praćenje mjera i aktivnost</w:t>
      </w:r>
      <w:r w:rsidR="001E5CB7">
        <w:rPr>
          <w:rFonts w:asciiTheme="majorHAnsi" w:eastAsia="Tahoma" w:hAnsiTheme="majorHAnsi" w:cs="Tahoma"/>
          <w:sz w:val="24"/>
          <w:szCs w:val="24"/>
          <w:lang w:val="hr-HR" w:bidi="hr-HR"/>
        </w:rPr>
        <w:t>i</w:t>
      </w:r>
      <w:r w:rsidR="00C80D4B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iz ciljne oblasti I)</w:t>
      </w:r>
      <w:r w:rsidR="00C6538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</w:t>
      </w:r>
      <w:r w:rsidR="00C80D4B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vrši neposredno glavni tužilac, dok </w:t>
      </w:r>
      <w:r w:rsidR="001E5CB7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tužioci i </w:t>
      </w:r>
      <w:r w:rsidR="00C80D4B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>sekretar Tužilaštva neposredno izvršava</w:t>
      </w:r>
      <w:r w:rsidR="001E5CB7">
        <w:rPr>
          <w:rFonts w:asciiTheme="majorHAnsi" w:eastAsia="Tahoma" w:hAnsiTheme="majorHAnsi" w:cs="Tahoma"/>
          <w:sz w:val="24"/>
          <w:szCs w:val="24"/>
          <w:lang w:val="hr-HR" w:bidi="hr-HR"/>
        </w:rPr>
        <w:t>ju</w:t>
      </w:r>
      <w:r w:rsidR="00C80D4B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>, pod nazorom glavnog tužioca, mjere i aktivnost</w:t>
      </w:r>
      <w:r w:rsidR="009475DB">
        <w:rPr>
          <w:rFonts w:asciiTheme="majorHAnsi" w:eastAsia="Tahoma" w:hAnsiTheme="majorHAnsi" w:cs="Tahoma"/>
          <w:sz w:val="24"/>
          <w:szCs w:val="24"/>
          <w:lang w:val="hr-HR" w:bidi="hr-HR"/>
        </w:rPr>
        <w:t>i</w:t>
      </w:r>
      <w:r w:rsidR="00C80D4B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iz ciljne oblasti I</w:t>
      </w:r>
      <w:r w:rsidR="001E5CB7">
        <w:rPr>
          <w:rFonts w:asciiTheme="majorHAnsi" w:eastAsia="Tahoma" w:hAnsiTheme="majorHAnsi" w:cs="Tahoma"/>
          <w:sz w:val="24"/>
          <w:szCs w:val="24"/>
          <w:lang w:val="hr-HR" w:bidi="hr-HR"/>
        </w:rPr>
        <w:t>I</w:t>
      </w:r>
      <w:r w:rsidR="00C80D4B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>)</w:t>
      </w:r>
      <w:r w:rsidR="001E5CB7">
        <w:rPr>
          <w:rFonts w:asciiTheme="majorHAnsi" w:eastAsia="Tahoma" w:hAnsiTheme="majorHAnsi" w:cs="Tahoma"/>
          <w:sz w:val="24"/>
          <w:szCs w:val="24"/>
          <w:lang w:val="hr-HR" w:bidi="hr-HR"/>
        </w:rPr>
        <w:t>.</w:t>
      </w:r>
      <w:r w:rsidR="005849C8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</w:t>
      </w:r>
      <w:r w:rsidR="005849C8" w:rsidRPr="005849C8">
        <w:rPr>
          <w:rFonts w:asciiTheme="majorHAnsi" w:eastAsia="Tahoma" w:hAnsiTheme="majorHAnsi" w:cs="Tahoma"/>
          <w:sz w:val="24"/>
          <w:szCs w:val="24"/>
          <w:lang w:val="hr-HR" w:bidi="hr-HR"/>
        </w:rPr>
        <w:t>Praćenje kao kontinuirana procjena sprovođenja mjera i aktivnosti u odnosu na predviđene izlazne rezultate - indikatore, organizirano je tako da omogućava uzlazno prosljeđivanje informacija u hijerarhiji upravljanja doprinoseći lociranju odgovornosti i transparentnosti.</w:t>
      </w:r>
      <w:r w:rsidR="005849C8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</w:t>
      </w:r>
      <w:r w:rsidR="001E5CB7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Sekretar pomaže glavnom tužiocu u praćenju izvršenje mjera iz obje oblasti </w:t>
      </w:r>
      <w:r w:rsidR="00C80D4B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o čemu izvještava glavnog tužioca. Izvještavanje se vrši podnošenjem pisanog izvještaja istekom svaka tri mjeseca, koji se razmatra na sjednicama Kolegija Tužilaštva, te podnošenjem usmenih informacija po potrebi ili </w:t>
      </w:r>
      <w:r w:rsidR="005849C8">
        <w:rPr>
          <w:rFonts w:asciiTheme="majorHAnsi" w:eastAsia="Tahoma" w:hAnsiTheme="majorHAnsi" w:cs="Tahoma"/>
          <w:sz w:val="24"/>
          <w:szCs w:val="24"/>
          <w:lang w:val="hr-HR" w:bidi="hr-HR"/>
        </w:rPr>
        <w:t>na traženje</w:t>
      </w:r>
      <w:r w:rsidR="00C80D4B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glavnog tužioca.</w:t>
      </w:r>
    </w:p>
    <w:p w:rsidR="005E1F58" w:rsidRPr="001E5CB7" w:rsidRDefault="005E1F58" w:rsidP="005E1F58">
      <w:pPr>
        <w:pStyle w:val="Standard"/>
        <w:jc w:val="both"/>
        <w:rPr>
          <w:rFonts w:asciiTheme="majorHAnsi" w:eastAsia="Tahoma" w:hAnsiTheme="majorHAnsi" w:cs="Tahoma"/>
          <w:sz w:val="16"/>
          <w:szCs w:val="16"/>
          <w:lang w:val="hr-HR" w:bidi="hr-HR"/>
        </w:rPr>
      </w:pPr>
    </w:p>
    <w:p w:rsidR="005E1F58" w:rsidRPr="001E5CB7" w:rsidRDefault="005E1F58" w:rsidP="005E1F58">
      <w:pPr>
        <w:pStyle w:val="Standard"/>
        <w:jc w:val="both"/>
        <w:rPr>
          <w:rFonts w:asciiTheme="majorHAnsi" w:eastAsia="Tahoma" w:hAnsiTheme="majorHAnsi" w:cs="Tahoma"/>
          <w:sz w:val="16"/>
          <w:szCs w:val="16"/>
          <w:lang w:val="hr-HR" w:bidi="hr-HR"/>
        </w:rPr>
      </w:pPr>
    </w:p>
    <w:p w:rsidR="0066143E" w:rsidRDefault="00A566DB" w:rsidP="009475DB">
      <w:pPr>
        <w:pStyle w:val="Standard"/>
        <w:jc w:val="both"/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</w:pPr>
      <w:r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   </w:t>
      </w:r>
      <w:r w:rsidR="009475DB">
        <w:rPr>
          <w:rFonts w:asciiTheme="majorHAnsi" w:eastAsia="Tahoma" w:hAnsiTheme="majorHAnsi" w:cs="Tahoma"/>
          <w:sz w:val="24"/>
          <w:szCs w:val="24"/>
          <w:lang w:val="hr-HR" w:bidi="hr-HR"/>
        </w:rPr>
        <w:t>Procjena</w:t>
      </w:r>
      <w:r w:rsidR="005849C8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/evaluacija uključivat će </w:t>
      </w:r>
      <w:r w:rsidR="005E1F58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konsultacije sa </w:t>
      </w:r>
      <w:r w:rsidR="005849C8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svim </w:t>
      </w:r>
      <w:r w:rsidR="005E1F58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>učesnicima u procesu</w:t>
      </w:r>
      <w:r w:rsidR="009475D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(tužiocima, stručnim saradnicima, rukovodećim službenicima)</w:t>
      </w:r>
      <w:r w:rsidR="005E1F58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i odnosit će</w:t>
      </w:r>
      <w:r w:rsidR="009475DB">
        <w:rPr>
          <w:rFonts w:asciiTheme="majorHAnsi" w:eastAsia="Tahoma" w:hAnsiTheme="majorHAnsi" w:cs="Tahoma"/>
          <w:sz w:val="24"/>
          <w:szCs w:val="24"/>
          <w:lang w:val="hr-HR" w:bidi="hr-HR"/>
        </w:rPr>
        <w:t>, kako na pojedine mjere i aktivnosti, tako i</w:t>
      </w:r>
      <w:r w:rsidR="005E1F58" w:rsidRPr="00C80D4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na Plan u cjelini. </w:t>
      </w:r>
      <w:r w:rsidR="009475D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</w:t>
      </w:r>
      <w:proofErr w:type="spellStart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Evaluacija</w:t>
      </w:r>
      <w:proofErr w:type="spellEnd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</w:t>
      </w:r>
      <w:proofErr w:type="spellStart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stepena</w:t>
      </w:r>
      <w:proofErr w:type="spellEnd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</w:t>
      </w:r>
      <w:proofErr w:type="spellStart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realizacije</w:t>
      </w:r>
      <w:proofErr w:type="spellEnd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</w:t>
      </w:r>
      <w:proofErr w:type="spellStart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ciljanih</w:t>
      </w:r>
      <w:proofErr w:type="spellEnd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aktivnosti </w:t>
      </w:r>
      <w:proofErr w:type="spellStart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vršit</w:t>
      </w:r>
      <w:proofErr w:type="spellEnd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</w:t>
      </w:r>
      <w:proofErr w:type="spellStart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će</w:t>
      </w:r>
      <w:proofErr w:type="spellEnd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se</w:t>
      </w:r>
      <w:r w:rsidR="00A80153" w:rsidRPr="00C80D4B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</w:t>
      </w:r>
      <w:proofErr w:type="spellStart"/>
      <w:r w:rsidR="00A80153" w:rsidRPr="00C80D4B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kvartalno</w:t>
      </w:r>
      <w:proofErr w:type="spellEnd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</w:t>
      </w:r>
      <w:proofErr w:type="spellStart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utvrđivanjem</w:t>
      </w:r>
      <w:proofErr w:type="spellEnd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i </w:t>
      </w:r>
      <w:proofErr w:type="spellStart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davanjem</w:t>
      </w:r>
      <w:proofErr w:type="spellEnd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</w:t>
      </w:r>
      <w:proofErr w:type="spellStart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jedne</w:t>
      </w:r>
      <w:proofErr w:type="spellEnd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</w:t>
      </w:r>
      <w:proofErr w:type="spellStart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od</w:t>
      </w:r>
      <w:proofErr w:type="spellEnd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</w:t>
      </w:r>
      <w:proofErr w:type="spellStart"/>
      <w:proofErr w:type="gramStart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sljedećih</w:t>
      </w:r>
      <w:proofErr w:type="spellEnd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</w:t>
      </w:r>
      <w:r w:rsidR="005849C8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</w:t>
      </w:r>
      <w:proofErr w:type="spellStart"/>
      <w:r w:rsidR="005849C8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ocjena</w:t>
      </w:r>
      <w:proofErr w:type="spellEnd"/>
      <w:proofErr w:type="gramEnd"/>
      <w:r w:rsidR="005849C8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za </w:t>
      </w:r>
      <w:proofErr w:type="spellStart"/>
      <w:r w:rsidR="005849C8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svaku</w:t>
      </w:r>
      <w:proofErr w:type="spellEnd"/>
      <w:r w:rsidR="005849C8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</w:t>
      </w:r>
      <w:proofErr w:type="spellStart"/>
      <w:r w:rsidR="005849C8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pojedinačnu</w:t>
      </w:r>
      <w:proofErr w:type="spellEnd"/>
      <w:r w:rsidR="005849C8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</w:t>
      </w:r>
      <w:proofErr w:type="spellStart"/>
      <w:r w:rsidR="00B776AF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mjeru</w:t>
      </w:r>
      <w:proofErr w:type="spellEnd"/>
      <w:r w:rsidR="00B776AF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i </w:t>
      </w:r>
      <w:proofErr w:type="spellStart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aktivnost</w:t>
      </w:r>
      <w:proofErr w:type="spellEnd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, </w:t>
      </w:r>
      <w:proofErr w:type="spellStart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kako</w:t>
      </w:r>
      <w:proofErr w:type="spellEnd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 xml:space="preserve"> </w:t>
      </w:r>
      <w:proofErr w:type="spellStart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slijedi</w:t>
      </w:r>
      <w:proofErr w:type="spellEnd"/>
      <w:r w:rsidR="00A80153" w:rsidRPr="00A80153"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  <w:t>:</w:t>
      </w:r>
    </w:p>
    <w:p w:rsidR="009475DB" w:rsidRDefault="009475DB" w:rsidP="009475DB">
      <w:pPr>
        <w:pStyle w:val="Standard"/>
        <w:jc w:val="both"/>
        <w:rPr>
          <w:rFonts w:asciiTheme="majorHAnsi" w:eastAsiaTheme="minorHAnsi" w:hAnsiTheme="majorHAnsi" w:cstheme="minorHAnsi"/>
          <w:kern w:val="0"/>
          <w:sz w:val="24"/>
          <w:szCs w:val="24"/>
          <w:lang w:eastAsia="en-US" w:bidi="hr-HR"/>
        </w:rPr>
      </w:pPr>
    </w:p>
    <w:p w:rsidR="009475DB" w:rsidRPr="00A80153" w:rsidRDefault="009475DB" w:rsidP="009475DB">
      <w:pPr>
        <w:pStyle w:val="Standard"/>
        <w:jc w:val="both"/>
        <w:rPr>
          <w:rFonts w:asciiTheme="majorHAnsi" w:eastAsia="Tahoma" w:hAnsiTheme="majorHAnsi" w:cs="Tahoma"/>
          <w:sz w:val="16"/>
          <w:szCs w:val="16"/>
          <w:lang w:val="hr-HR" w:bidi="hr-HR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DBDB" w:themeFill="accent2" w:themeFillTint="33"/>
        <w:tblLook w:val="0000" w:firstRow="0" w:lastRow="0" w:firstColumn="0" w:lastColumn="0" w:noHBand="0" w:noVBand="0"/>
      </w:tblPr>
      <w:tblGrid>
        <w:gridCol w:w="9639"/>
      </w:tblGrid>
      <w:tr w:rsidR="009A7058" w:rsidTr="00B776AF">
        <w:trPr>
          <w:trHeight w:val="5775"/>
        </w:trPr>
        <w:tc>
          <w:tcPr>
            <w:tcW w:w="9639" w:type="dxa"/>
            <w:shd w:val="clear" w:color="auto" w:fill="F2DBDB" w:themeFill="accent2" w:themeFillTint="33"/>
          </w:tcPr>
          <w:p w:rsidR="009A7058" w:rsidRPr="00A80153" w:rsidRDefault="009A7058" w:rsidP="009A7058">
            <w:pPr>
              <w:numPr>
                <w:ilvl w:val="0"/>
                <w:numId w:val="9"/>
              </w:numPr>
              <w:spacing w:after="200" w:line="276" w:lineRule="auto"/>
              <w:ind w:left="457"/>
              <w:jc w:val="both"/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</w:pPr>
            <w:r w:rsidRPr="00B776AF">
              <w:rPr>
                <w:rFonts w:asciiTheme="majorHAnsi" w:eastAsiaTheme="minorHAnsi" w:hAnsiTheme="majorHAnsi" w:cstheme="minorHAnsi"/>
                <w:b/>
                <w:kern w:val="0"/>
                <w:u w:val="single"/>
                <w:lang w:eastAsia="en-US" w:bidi="hr-HR"/>
              </w:rPr>
              <w:t>Ocjena A:</w:t>
            </w:r>
            <w:r w:rsidRPr="00A80153">
              <w:rPr>
                <w:rFonts w:asciiTheme="majorHAnsi" w:eastAsiaTheme="minorHAnsi" w:hAnsiTheme="majorHAnsi" w:cstheme="minorHAnsi"/>
                <w:b/>
                <w:kern w:val="0"/>
                <w:lang w:eastAsia="en-US" w:bidi="hr-HR"/>
              </w:rPr>
              <w:t xml:space="preserve"> „U potpunosti se provodi/realizirano“</w:t>
            </w:r>
            <w:r w:rsidR="00B776AF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 xml:space="preserve">  - za mjere/</w:t>
            </w:r>
            <w:r w:rsidRPr="00A80153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 xml:space="preserve">aktivnosti koje su u potpunosti sprovedene/realizirane i čiji je rezultat jednak ili veći od </w:t>
            </w:r>
            <w:r w:rsidR="001D68FB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>zadatog indikatora uspješnosti</w:t>
            </w:r>
          </w:p>
          <w:p w:rsidR="009A7058" w:rsidRPr="00A80153" w:rsidRDefault="009A7058" w:rsidP="009A7058">
            <w:pPr>
              <w:numPr>
                <w:ilvl w:val="0"/>
                <w:numId w:val="9"/>
              </w:numPr>
              <w:spacing w:after="200" w:line="276" w:lineRule="auto"/>
              <w:ind w:left="457"/>
              <w:jc w:val="both"/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</w:pPr>
            <w:r w:rsidRPr="00B776AF">
              <w:rPr>
                <w:rFonts w:asciiTheme="majorHAnsi" w:eastAsiaTheme="minorHAnsi" w:hAnsiTheme="majorHAnsi" w:cstheme="minorHAnsi"/>
                <w:b/>
                <w:kern w:val="0"/>
                <w:u w:val="single"/>
                <w:lang w:eastAsia="en-US" w:bidi="hr-HR"/>
              </w:rPr>
              <w:t>Ocjena B:</w:t>
            </w:r>
            <w:r w:rsidRPr="00A80153">
              <w:rPr>
                <w:rFonts w:asciiTheme="majorHAnsi" w:eastAsiaTheme="minorHAnsi" w:hAnsiTheme="majorHAnsi" w:cstheme="minorHAnsi"/>
                <w:b/>
                <w:kern w:val="0"/>
                <w:lang w:eastAsia="en-US" w:bidi="hr-HR"/>
              </w:rPr>
              <w:t xml:space="preserve"> „Provodi se/realizirano u najvećoj mjeri“ -</w:t>
            </w:r>
            <w:r w:rsidRPr="00A80153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 xml:space="preserve"> za </w:t>
            </w:r>
            <w:r w:rsidR="00B776AF" w:rsidRPr="00B776AF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 xml:space="preserve">mjere/aktivnosti </w:t>
            </w:r>
            <w:r w:rsidRPr="00A80153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>koje su gotovo u potpunosti sprovedene/rea</w:t>
            </w:r>
            <w:r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>lizirane u procentu od preko 75</w:t>
            </w:r>
            <w:r w:rsidRPr="00A80153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 xml:space="preserve">% </w:t>
            </w:r>
            <w:r w:rsidR="001D68FB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>zadatog indikatora uspješnosti</w:t>
            </w:r>
          </w:p>
          <w:p w:rsidR="009A7058" w:rsidRPr="00A80153" w:rsidRDefault="009A7058" w:rsidP="009A7058">
            <w:pPr>
              <w:numPr>
                <w:ilvl w:val="0"/>
                <w:numId w:val="9"/>
              </w:numPr>
              <w:spacing w:after="200" w:line="276" w:lineRule="auto"/>
              <w:ind w:left="457"/>
              <w:jc w:val="both"/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</w:pPr>
            <w:r w:rsidRPr="00B776AF">
              <w:rPr>
                <w:rFonts w:asciiTheme="majorHAnsi" w:eastAsiaTheme="minorHAnsi" w:hAnsiTheme="majorHAnsi" w:cstheme="minorHAnsi"/>
                <w:b/>
                <w:kern w:val="0"/>
                <w:u w:val="single"/>
                <w:lang w:eastAsia="en-US" w:bidi="hr-HR"/>
              </w:rPr>
              <w:t>Ocjena C:</w:t>
            </w:r>
            <w:r w:rsidRPr="00A80153">
              <w:rPr>
                <w:rFonts w:asciiTheme="majorHAnsi" w:eastAsiaTheme="minorHAnsi" w:hAnsiTheme="majorHAnsi" w:cstheme="minorHAnsi"/>
                <w:b/>
                <w:kern w:val="0"/>
                <w:lang w:eastAsia="en-US" w:bidi="hr-HR"/>
              </w:rPr>
              <w:t xml:space="preserve"> „Provodi se/realizirano u većoj mjeri“ </w:t>
            </w:r>
            <w:r w:rsidRPr="00A80153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 xml:space="preserve">- za </w:t>
            </w:r>
            <w:r w:rsidR="00B776AF" w:rsidRPr="00B776AF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 xml:space="preserve">mjere/aktivnosti </w:t>
            </w:r>
            <w:r w:rsidRPr="00A80153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 xml:space="preserve">koje su sprovedene /realizirane </w:t>
            </w:r>
            <w:r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>u mjeri od preko 50</w:t>
            </w:r>
            <w:r w:rsidRPr="00A80153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 xml:space="preserve">%  i čiji je rezultat  manji od zadatog indikatora uspješnosti </w:t>
            </w:r>
            <w:r w:rsidR="001D68FB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>za manje od polovine</w:t>
            </w:r>
          </w:p>
          <w:p w:rsidR="009A7058" w:rsidRPr="00A80153" w:rsidRDefault="009A7058" w:rsidP="009A7058">
            <w:pPr>
              <w:numPr>
                <w:ilvl w:val="0"/>
                <w:numId w:val="9"/>
              </w:numPr>
              <w:spacing w:after="200" w:line="276" w:lineRule="auto"/>
              <w:ind w:left="457"/>
              <w:jc w:val="both"/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</w:pPr>
            <w:r w:rsidRPr="00B776AF">
              <w:rPr>
                <w:rFonts w:asciiTheme="majorHAnsi" w:eastAsiaTheme="minorHAnsi" w:hAnsiTheme="majorHAnsi" w:cstheme="minorHAnsi"/>
                <w:b/>
                <w:kern w:val="0"/>
                <w:u w:val="single"/>
                <w:lang w:eastAsia="en-US" w:bidi="hr-HR"/>
              </w:rPr>
              <w:t>Ocjena D</w:t>
            </w:r>
            <w:r w:rsidRPr="00A80153">
              <w:rPr>
                <w:rFonts w:asciiTheme="majorHAnsi" w:eastAsiaTheme="minorHAnsi" w:hAnsiTheme="majorHAnsi" w:cstheme="minorHAnsi"/>
                <w:b/>
                <w:kern w:val="0"/>
                <w:lang w:eastAsia="en-US" w:bidi="hr-HR"/>
              </w:rPr>
              <w:t>: „Provodi se/realizirano u određenoj mjeri“</w:t>
            </w:r>
            <w:r w:rsidR="00B776AF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 xml:space="preserve"> - </w:t>
            </w:r>
            <w:r w:rsidRPr="00A80153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 xml:space="preserve">za </w:t>
            </w:r>
            <w:r w:rsidR="00B776AF" w:rsidRPr="00B776AF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 xml:space="preserve">mjere/aktivnosti </w:t>
            </w:r>
            <w:r w:rsidRPr="00A80153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 xml:space="preserve">koje su sprovedene/realizirane </w:t>
            </w:r>
            <w:r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>u mjeri do 50</w:t>
            </w:r>
            <w:r w:rsidRPr="00A80153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>%  i čiji je rezultat manji od zadatog indikatora uspješnosti za više od polovine ili je jednak polovini</w:t>
            </w:r>
            <w:r w:rsidR="001D68FB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 xml:space="preserve"> vrijednosti zadatog indikatora</w:t>
            </w:r>
          </w:p>
          <w:p w:rsidR="009A7058" w:rsidRDefault="009A7058" w:rsidP="009A7058">
            <w:pPr>
              <w:numPr>
                <w:ilvl w:val="0"/>
                <w:numId w:val="9"/>
              </w:numPr>
              <w:spacing w:after="200" w:line="276" w:lineRule="auto"/>
              <w:ind w:left="457"/>
              <w:jc w:val="both"/>
              <w:rPr>
                <w:rFonts w:asciiTheme="majorHAnsi" w:eastAsiaTheme="minorHAnsi" w:hAnsiTheme="majorHAnsi" w:cstheme="minorHAnsi"/>
                <w:b/>
                <w:kern w:val="0"/>
                <w:lang w:eastAsia="en-US" w:bidi="hr-HR"/>
              </w:rPr>
            </w:pPr>
            <w:r w:rsidRPr="00B776AF">
              <w:rPr>
                <w:rFonts w:asciiTheme="majorHAnsi" w:eastAsiaTheme="minorHAnsi" w:hAnsiTheme="majorHAnsi" w:cstheme="minorHAnsi"/>
                <w:b/>
                <w:kern w:val="0"/>
                <w:u w:val="single"/>
                <w:lang w:eastAsia="en-US" w:bidi="hr-HR"/>
              </w:rPr>
              <w:t>Ocjena E</w:t>
            </w:r>
            <w:r w:rsidRPr="00A80153">
              <w:rPr>
                <w:rFonts w:asciiTheme="majorHAnsi" w:eastAsiaTheme="minorHAnsi" w:hAnsiTheme="majorHAnsi" w:cstheme="minorHAnsi"/>
                <w:b/>
                <w:kern w:val="0"/>
                <w:lang w:eastAsia="en-US" w:bidi="hr-HR"/>
              </w:rPr>
              <w:t>:  „Ne provodi se/nije realizirano“</w:t>
            </w:r>
            <w:r w:rsidRPr="00A80153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 xml:space="preserve">  - za </w:t>
            </w:r>
            <w:r w:rsidR="00B776AF" w:rsidRPr="00B776AF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 xml:space="preserve">mjere/aktivnosti </w:t>
            </w:r>
            <w:r w:rsidRPr="00A80153">
              <w:rPr>
                <w:rFonts w:asciiTheme="majorHAnsi" w:eastAsiaTheme="minorHAnsi" w:hAnsiTheme="majorHAnsi" w:cstheme="minorHAnsi"/>
                <w:kern w:val="0"/>
                <w:lang w:eastAsia="en-US" w:bidi="hr-HR"/>
              </w:rPr>
              <w:t>koje nisu uopće sprovedene /realizirane</w:t>
            </w:r>
          </w:p>
        </w:tc>
      </w:tr>
    </w:tbl>
    <w:p w:rsidR="0066143E" w:rsidRPr="0066143E" w:rsidRDefault="0066143E" w:rsidP="00013290">
      <w:pPr>
        <w:pStyle w:val="Standard"/>
        <w:rPr>
          <w:rFonts w:ascii="Cambria" w:hAnsi="Cambria"/>
          <w:b/>
          <w:sz w:val="28"/>
          <w:szCs w:val="24"/>
        </w:rPr>
      </w:pPr>
    </w:p>
    <w:p w:rsidR="009475DB" w:rsidRDefault="009475DB" w:rsidP="009475DB">
      <w:pPr>
        <w:pStyle w:val="Standard"/>
        <w:jc w:val="both"/>
        <w:rPr>
          <w:rFonts w:asciiTheme="majorHAnsi" w:eastAsia="Tahoma" w:hAnsiTheme="majorHAnsi" w:cs="Tahoma"/>
          <w:sz w:val="24"/>
          <w:szCs w:val="24"/>
          <w:lang w:val="hr-HR" w:bidi="hr-HR"/>
        </w:rPr>
      </w:pPr>
      <w:r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    </w:t>
      </w:r>
      <w:r w:rsidR="00936E6A">
        <w:rPr>
          <w:rFonts w:asciiTheme="majorHAnsi" w:eastAsia="Tahoma" w:hAnsiTheme="majorHAnsi" w:cs="Tahoma"/>
          <w:sz w:val="24"/>
          <w:szCs w:val="24"/>
          <w:lang w:val="hr-HR" w:bidi="hr-HR"/>
        </w:rPr>
        <w:t>G</w:t>
      </w:r>
      <w:r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lavni tužilac </w:t>
      </w:r>
      <w:r w:rsidR="00936E6A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vrši procjenu učinka </w:t>
      </w:r>
      <w:r>
        <w:rPr>
          <w:rFonts w:asciiTheme="majorHAnsi" w:eastAsia="Tahoma" w:hAnsiTheme="majorHAnsi" w:cs="Tahoma"/>
          <w:sz w:val="24"/>
          <w:szCs w:val="24"/>
          <w:lang w:val="hr-HR" w:bidi="hr-HR"/>
        </w:rPr>
        <w:t>i o tome dva puta</w:t>
      </w:r>
      <w:r w:rsidRPr="009475D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godišnje informira Kolegij Tužilaštva. Diskusije i zaključci Kolegija predstavljat </w:t>
      </w:r>
      <w:r>
        <w:rPr>
          <w:rFonts w:asciiTheme="majorHAnsi" w:eastAsia="Tahoma" w:hAnsiTheme="majorHAnsi" w:cs="Tahoma"/>
          <w:sz w:val="24"/>
          <w:szCs w:val="24"/>
          <w:lang w:val="hr-HR" w:bidi="hr-HR"/>
        </w:rPr>
        <w:t>će osnovu za reviziju</w:t>
      </w:r>
      <w:r w:rsidRPr="009475D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 </w:t>
      </w:r>
      <w:r>
        <w:rPr>
          <w:rFonts w:asciiTheme="majorHAnsi" w:eastAsia="Tahoma" w:hAnsiTheme="majorHAnsi" w:cs="Tahoma"/>
          <w:sz w:val="24"/>
          <w:szCs w:val="24"/>
          <w:lang w:val="hr-HR" w:bidi="hr-HR"/>
        </w:rPr>
        <w:t>Plana za unapređenje kvalite</w:t>
      </w:r>
      <w:r w:rsidR="00E85D18">
        <w:rPr>
          <w:rFonts w:asciiTheme="majorHAnsi" w:eastAsia="Tahoma" w:hAnsiTheme="majorHAnsi" w:cs="Tahoma"/>
          <w:sz w:val="24"/>
          <w:szCs w:val="24"/>
          <w:lang w:val="hr-HR" w:bidi="hr-HR"/>
        </w:rPr>
        <w:t>ta</w:t>
      </w:r>
      <w:r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, koja će </w:t>
      </w:r>
      <w:r w:rsidR="001D68FB"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se </w:t>
      </w:r>
      <w:r>
        <w:rPr>
          <w:rFonts w:asciiTheme="majorHAnsi" w:eastAsia="Tahoma" w:hAnsiTheme="majorHAnsi" w:cs="Tahoma"/>
          <w:sz w:val="24"/>
          <w:szCs w:val="24"/>
          <w:lang w:val="hr-HR" w:bidi="hr-HR"/>
        </w:rPr>
        <w:t xml:space="preserve">kao finalna faza procesa odgovornog upravljanja provoditi jednom godišnje. </w:t>
      </w:r>
    </w:p>
    <w:p w:rsidR="00A80153" w:rsidRPr="00C80D4B" w:rsidRDefault="009C67D4" w:rsidP="00A80153">
      <w:pPr>
        <w:pStyle w:val="Standard"/>
        <w:jc w:val="both"/>
        <w:rPr>
          <w:rFonts w:ascii="Georgia" w:eastAsia="Tahoma" w:hAnsi="Georgia" w:cs="Tahoma"/>
          <w:b/>
          <w:bCs/>
          <w:sz w:val="22"/>
          <w:szCs w:val="22"/>
          <w:lang w:val="hr-HR"/>
        </w:rPr>
      </w:pPr>
      <w:r>
        <w:rPr>
          <w:rFonts w:ascii="Georgia" w:eastAsia="Tahoma" w:hAnsi="Georgia" w:cs="Tahoma"/>
          <w:b/>
          <w:bCs/>
          <w:sz w:val="22"/>
          <w:szCs w:val="22"/>
          <w:lang w:val="hr-HR"/>
        </w:rPr>
        <w:t>------------------------------------------------------------------------------------------------------------</w:t>
      </w:r>
    </w:p>
    <w:p w:rsidR="009C67D4" w:rsidRPr="0040750F" w:rsidRDefault="009C67D4" w:rsidP="009C67D4">
      <w:pPr>
        <w:suppressAutoHyphens w:val="0"/>
        <w:autoSpaceDE w:val="0"/>
        <w:adjustRightInd w:val="0"/>
        <w:textAlignment w:val="auto"/>
        <w:rPr>
          <w:rFonts w:ascii="Cambria" w:eastAsia="Times New Roman" w:hAnsi="Cambria" w:cs="Arial"/>
          <w:b/>
          <w:kern w:val="0"/>
          <w:sz w:val="16"/>
          <w:szCs w:val="16"/>
          <w:lang w:val="hr-BA" w:eastAsia="bs-Latn-BA" w:bidi="ar-SA"/>
        </w:rPr>
      </w:pPr>
    </w:p>
    <w:p w:rsidR="009C67D4" w:rsidRPr="009C67D4" w:rsidRDefault="009C67D4" w:rsidP="009C67D4">
      <w:pPr>
        <w:suppressAutoHyphens w:val="0"/>
        <w:autoSpaceDE w:val="0"/>
        <w:adjustRightInd w:val="0"/>
        <w:textAlignment w:val="auto"/>
        <w:rPr>
          <w:rFonts w:ascii="Cambria" w:eastAsia="Times New Roman" w:hAnsi="Cambria" w:cs="Arial"/>
          <w:b/>
          <w:kern w:val="0"/>
          <w:sz w:val="26"/>
          <w:szCs w:val="26"/>
          <w:lang w:val="hr-BA" w:eastAsia="bs-Latn-BA" w:bidi="ar-SA"/>
        </w:rPr>
      </w:pPr>
      <w:r w:rsidRPr="009C67D4">
        <w:rPr>
          <w:rFonts w:ascii="Cambria" w:eastAsia="Times New Roman" w:hAnsi="Cambria" w:cs="Arial"/>
          <w:b/>
          <w:kern w:val="0"/>
          <w:sz w:val="26"/>
          <w:szCs w:val="26"/>
          <w:lang w:val="hr-BA" w:eastAsia="bs-Latn-BA" w:bidi="ar-SA"/>
        </w:rPr>
        <w:t>Broj:   A  -</w:t>
      </w:r>
      <w:r w:rsidR="008F6DE2">
        <w:rPr>
          <w:rFonts w:ascii="Cambria" w:eastAsia="Times New Roman" w:hAnsi="Cambria" w:cs="Arial"/>
          <w:b/>
          <w:kern w:val="0"/>
          <w:sz w:val="26"/>
          <w:szCs w:val="26"/>
          <w:lang w:val="hr-BA" w:eastAsia="bs-Latn-BA" w:bidi="ar-SA"/>
        </w:rPr>
        <w:t xml:space="preserve"> </w:t>
      </w:r>
      <w:r w:rsidR="0040750F">
        <w:rPr>
          <w:rFonts w:ascii="Cambria" w:eastAsia="Times New Roman" w:hAnsi="Cambria" w:cs="Arial"/>
          <w:b/>
          <w:kern w:val="0"/>
          <w:sz w:val="26"/>
          <w:szCs w:val="26"/>
          <w:lang w:val="hr-BA" w:eastAsia="bs-Latn-BA" w:bidi="ar-SA"/>
        </w:rPr>
        <w:t>332</w:t>
      </w:r>
      <w:r>
        <w:rPr>
          <w:rFonts w:ascii="Cambria" w:eastAsia="Times New Roman" w:hAnsi="Cambria" w:cs="Arial"/>
          <w:b/>
          <w:kern w:val="0"/>
          <w:sz w:val="26"/>
          <w:szCs w:val="26"/>
          <w:lang w:val="hr-BA" w:eastAsia="bs-Latn-BA" w:bidi="ar-SA"/>
        </w:rPr>
        <w:t>/2023</w:t>
      </w:r>
      <w:r w:rsidRPr="009C67D4">
        <w:rPr>
          <w:rFonts w:ascii="Cambria" w:eastAsia="Times New Roman" w:hAnsi="Cambria" w:cs="Arial"/>
          <w:b/>
          <w:kern w:val="0"/>
          <w:sz w:val="26"/>
          <w:szCs w:val="26"/>
          <w:lang w:val="hr-BA" w:eastAsia="bs-Latn-BA" w:bidi="ar-SA"/>
        </w:rPr>
        <w:t xml:space="preserve">                                                                             </w:t>
      </w:r>
      <w:r>
        <w:rPr>
          <w:rFonts w:ascii="Cambria" w:eastAsia="Times New Roman" w:hAnsi="Cambria" w:cs="Arial"/>
          <w:b/>
          <w:kern w:val="0"/>
          <w:sz w:val="26"/>
          <w:szCs w:val="26"/>
          <w:lang w:val="hr-BA" w:eastAsia="bs-Latn-BA" w:bidi="ar-SA"/>
        </w:rPr>
        <w:t xml:space="preserve">  </w:t>
      </w:r>
      <w:r w:rsidRPr="009C67D4">
        <w:rPr>
          <w:rFonts w:ascii="Cambria" w:eastAsia="Times New Roman" w:hAnsi="Cambria" w:cs="Arial"/>
          <w:b/>
          <w:kern w:val="0"/>
          <w:sz w:val="26"/>
          <w:szCs w:val="26"/>
          <w:lang w:val="hr-BA" w:eastAsia="bs-Latn-BA" w:bidi="ar-SA"/>
        </w:rPr>
        <w:t xml:space="preserve">GLAVNI TUŽILAC                                                                                                </w:t>
      </w:r>
      <w:r w:rsidRPr="009C67D4">
        <w:rPr>
          <w:rFonts w:ascii="Cambria" w:eastAsia="Times New Roman" w:hAnsi="Cambria" w:cs="Arial"/>
          <w:kern w:val="0"/>
          <w:sz w:val="26"/>
          <w:szCs w:val="26"/>
          <w:lang w:val="hr-BA" w:eastAsia="bs-Latn-BA" w:bidi="ar-SA"/>
        </w:rPr>
        <w:t xml:space="preserve">                                                                              </w:t>
      </w:r>
      <w:r w:rsidRPr="009C67D4">
        <w:rPr>
          <w:rFonts w:ascii="Cambria" w:eastAsia="Times New Roman" w:hAnsi="Cambria" w:cs="Arial"/>
          <w:b/>
          <w:kern w:val="0"/>
          <w:sz w:val="26"/>
          <w:szCs w:val="26"/>
          <w:lang w:val="hr-BA" w:eastAsia="bs-Latn-BA" w:bidi="ar-SA"/>
        </w:rPr>
        <w:t xml:space="preserve">                                            </w:t>
      </w:r>
      <w:r>
        <w:rPr>
          <w:rFonts w:ascii="Cambria" w:eastAsia="Times New Roman" w:hAnsi="Cambria" w:cs="Arial"/>
          <w:b/>
          <w:kern w:val="0"/>
          <w:sz w:val="26"/>
          <w:szCs w:val="26"/>
          <w:lang w:val="hr-BA" w:eastAsia="bs-Latn-BA" w:bidi="ar-SA"/>
        </w:rPr>
        <w:t xml:space="preserve">  </w:t>
      </w:r>
      <w:r w:rsidR="0040750F">
        <w:rPr>
          <w:rFonts w:ascii="Cambria" w:eastAsia="Times New Roman" w:hAnsi="Cambria" w:cs="Arial"/>
          <w:b/>
          <w:kern w:val="0"/>
          <w:sz w:val="26"/>
          <w:szCs w:val="26"/>
          <w:lang w:val="hr-BA" w:eastAsia="bs-Latn-BA" w:bidi="ar-SA"/>
        </w:rPr>
        <w:t xml:space="preserve">                       Brčko, 27</w:t>
      </w:r>
      <w:r>
        <w:rPr>
          <w:rFonts w:ascii="Cambria" w:eastAsia="Times New Roman" w:hAnsi="Cambria" w:cs="Arial"/>
          <w:b/>
          <w:kern w:val="0"/>
          <w:sz w:val="26"/>
          <w:szCs w:val="26"/>
          <w:lang w:val="hr-BA" w:eastAsia="bs-Latn-BA" w:bidi="ar-SA"/>
        </w:rPr>
        <w:t>.7.2023</w:t>
      </w:r>
      <w:r w:rsidRPr="009C67D4">
        <w:rPr>
          <w:rFonts w:ascii="Cambria" w:eastAsia="Times New Roman" w:hAnsi="Cambria" w:cs="Arial"/>
          <w:b/>
          <w:kern w:val="0"/>
          <w:sz w:val="26"/>
          <w:szCs w:val="26"/>
          <w:lang w:val="hr-BA" w:eastAsia="bs-Latn-BA" w:bidi="ar-SA"/>
        </w:rPr>
        <w:t xml:space="preserve">. godine   </w:t>
      </w:r>
      <w:r w:rsidRPr="009C67D4">
        <w:rPr>
          <w:rFonts w:ascii="Cambria" w:eastAsia="Times New Roman" w:hAnsi="Cambria" w:cs="Arial"/>
          <w:kern w:val="0"/>
          <w:sz w:val="26"/>
          <w:szCs w:val="26"/>
          <w:lang w:val="hr-BA" w:eastAsia="bs-Latn-BA" w:bidi="ar-SA"/>
        </w:rPr>
        <w:t xml:space="preserve">                                </w:t>
      </w:r>
      <w:r>
        <w:rPr>
          <w:rFonts w:ascii="Cambria" w:eastAsia="Times New Roman" w:hAnsi="Cambria" w:cs="Arial"/>
          <w:kern w:val="0"/>
          <w:sz w:val="26"/>
          <w:szCs w:val="26"/>
          <w:lang w:val="hr-BA" w:eastAsia="bs-Latn-BA" w:bidi="ar-SA"/>
        </w:rPr>
        <w:t xml:space="preserve">                          </w:t>
      </w:r>
      <w:r w:rsidR="00B776AF">
        <w:rPr>
          <w:rFonts w:ascii="Cambria" w:eastAsia="Times New Roman" w:hAnsi="Cambria" w:cs="Arial"/>
          <w:kern w:val="0"/>
          <w:sz w:val="26"/>
          <w:szCs w:val="26"/>
          <w:lang w:val="hr-BA" w:eastAsia="bs-Latn-BA" w:bidi="ar-SA"/>
        </w:rPr>
        <w:t xml:space="preserve"> </w:t>
      </w:r>
      <w:r w:rsidR="008F6DE2">
        <w:rPr>
          <w:rFonts w:ascii="Cambria" w:eastAsia="Times New Roman" w:hAnsi="Cambria" w:cs="Arial"/>
          <w:kern w:val="0"/>
          <w:sz w:val="26"/>
          <w:szCs w:val="26"/>
          <w:lang w:val="hr-BA" w:eastAsia="bs-Latn-BA" w:bidi="ar-SA"/>
        </w:rPr>
        <w:t xml:space="preserve">  </w:t>
      </w:r>
      <w:r w:rsidR="00B776AF">
        <w:rPr>
          <w:rFonts w:ascii="Cambria" w:eastAsia="Times New Roman" w:hAnsi="Cambria" w:cs="Arial"/>
          <w:kern w:val="0"/>
          <w:sz w:val="26"/>
          <w:szCs w:val="26"/>
          <w:lang w:val="hr-BA" w:eastAsia="bs-Latn-BA" w:bidi="ar-SA"/>
        </w:rPr>
        <w:t xml:space="preserve">  </w:t>
      </w:r>
      <w:r w:rsidR="0040750F">
        <w:rPr>
          <w:rFonts w:ascii="Cambria" w:eastAsia="Times New Roman" w:hAnsi="Cambria" w:cs="Arial"/>
          <w:kern w:val="0"/>
          <w:sz w:val="26"/>
          <w:szCs w:val="26"/>
          <w:lang w:val="hr-BA" w:eastAsia="bs-Latn-BA" w:bidi="ar-SA"/>
        </w:rPr>
        <w:t xml:space="preserve">       </w:t>
      </w:r>
      <w:r w:rsidR="00B776AF">
        <w:rPr>
          <w:rFonts w:ascii="Cambria" w:eastAsia="Times New Roman" w:hAnsi="Cambria" w:cs="Arial"/>
          <w:kern w:val="0"/>
          <w:sz w:val="26"/>
          <w:szCs w:val="26"/>
          <w:lang w:val="hr-BA" w:eastAsia="bs-Latn-BA" w:bidi="ar-SA"/>
        </w:rPr>
        <w:t xml:space="preserve"> </w:t>
      </w:r>
      <w:r w:rsidRPr="009C67D4">
        <w:rPr>
          <w:rFonts w:ascii="Cambria" w:eastAsia="Times New Roman" w:hAnsi="Cambria" w:cs="Arial"/>
          <w:kern w:val="0"/>
          <w:sz w:val="26"/>
          <w:szCs w:val="26"/>
          <w:lang w:val="hr-BA" w:eastAsia="bs-Latn-BA" w:bidi="ar-SA"/>
        </w:rPr>
        <w:t>_________________</w:t>
      </w:r>
    </w:p>
    <w:p w:rsidR="009C67D4" w:rsidRPr="009C67D4" w:rsidRDefault="009C67D4" w:rsidP="009C67D4">
      <w:pPr>
        <w:pStyle w:val="Standard"/>
        <w:ind w:left="5040" w:firstLine="720"/>
        <w:jc w:val="both"/>
        <w:rPr>
          <w:rFonts w:ascii="Cambria" w:hAnsi="Cambria" w:cs="Arial"/>
          <w:b/>
          <w:kern w:val="0"/>
          <w:sz w:val="26"/>
          <w:szCs w:val="26"/>
          <w:lang w:val="hr-HR" w:eastAsia="bs-Latn-BA"/>
        </w:rPr>
      </w:pPr>
      <w:r>
        <w:rPr>
          <w:rFonts w:ascii="Cambria" w:hAnsi="Cambria" w:cs="Arial"/>
          <w:b/>
          <w:kern w:val="0"/>
          <w:sz w:val="26"/>
          <w:szCs w:val="26"/>
          <w:lang w:val="hr-BA" w:eastAsia="bs-Latn-BA"/>
        </w:rPr>
        <w:t xml:space="preserve">        </w:t>
      </w:r>
      <w:r w:rsidR="0040750F">
        <w:rPr>
          <w:rFonts w:ascii="Cambria" w:hAnsi="Cambria" w:cs="Arial"/>
          <w:b/>
          <w:kern w:val="0"/>
          <w:sz w:val="26"/>
          <w:szCs w:val="26"/>
          <w:lang w:val="hr-BA" w:eastAsia="bs-Latn-BA"/>
        </w:rPr>
        <w:t xml:space="preserve">     </w:t>
      </w:r>
      <w:r w:rsidRPr="009C67D4">
        <w:rPr>
          <w:rFonts w:ascii="Cambria" w:hAnsi="Cambria" w:cs="Arial"/>
          <w:b/>
          <w:kern w:val="0"/>
          <w:sz w:val="26"/>
          <w:szCs w:val="26"/>
          <w:lang w:val="hr-BA" w:eastAsia="bs-Latn-BA"/>
        </w:rPr>
        <w:t>ZEKERIJA MUJKANOVIĆ</w:t>
      </w:r>
    </w:p>
    <w:sectPr w:rsidR="009C67D4" w:rsidRPr="009C67D4" w:rsidSect="009C67D4">
      <w:pgSz w:w="11906" w:h="16838"/>
      <w:pgMar w:top="284" w:right="849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ypatiaSansPro-Bold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Hypathia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42E2"/>
    <w:multiLevelType w:val="multilevel"/>
    <w:tmpl w:val="57CA6908"/>
    <w:lvl w:ilvl="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>
    <w:nsid w:val="036A20C1"/>
    <w:multiLevelType w:val="hybridMultilevel"/>
    <w:tmpl w:val="7F6CBE1C"/>
    <w:lvl w:ilvl="0" w:tplc="041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7FF7C66"/>
    <w:multiLevelType w:val="hybridMultilevel"/>
    <w:tmpl w:val="2C063726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0D11F9"/>
    <w:multiLevelType w:val="hybridMultilevel"/>
    <w:tmpl w:val="6ECE4F0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AB69BB"/>
    <w:multiLevelType w:val="multilevel"/>
    <w:tmpl w:val="48EE6980"/>
    <w:lvl w:ilvl="0">
      <w:start w:val="1"/>
      <w:numFmt w:val="upperRoman"/>
      <w:lvlText w:val="%1-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502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ED4911"/>
    <w:multiLevelType w:val="hybridMultilevel"/>
    <w:tmpl w:val="90301880"/>
    <w:lvl w:ilvl="0" w:tplc="141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D2A3E7F"/>
    <w:multiLevelType w:val="multilevel"/>
    <w:tmpl w:val="97D09EA8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7">
    <w:nsid w:val="4C42338B"/>
    <w:multiLevelType w:val="hybridMultilevel"/>
    <w:tmpl w:val="4F9A4D9E"/>
    <w:lvl w:ilvl="0" w:tplc="1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D4722B"/>
    <w:multiLevelType w:val="multilevel"/>
    <w:tmpl w:val="48EE6980"/>
    <w:lvl w:ilvl="0">
      <w:start w:val="1"/>
      <w:numFmt w:val="upperRoman"/>
      <w:lvlText w:val="%1-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502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B68641C"/>
    <w:multiLevelType w:val="multilevel"/>
    <w:tmpl w:val="CA48D474"/>
    <w:lvl w:ilvl="0">
      <w:numFmt w:val="bullet"/>
      <w:lvlText w:val="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5C96308A"/>
    <w:multiLevelType w:val="hybridMultilevel"/>
    <w:tmpl w:val="DADE2F6E"/>
    <w:lvl w:ilvl="0" w:tplc="CB422F0A">
      <w:start w:val="1"/>
      <w:numFmt w:val="decimal"/>
      <w:lvlText w:val="%1-"/>
      <w:lvlJc w:val="left"/>
      <w:pPr>
        <w:ind w:left="-6" w:hanging="360"/>
      </w:pPr>
      <w:rPr>
        <w:rFonts w:hint="default"/>
        <w:u w:val="none"/>
      </w:rPr>
    </w:lvl>
    <w:lvl w:ilvl="1" w:tplc="141A0019" w:tentative="1">
      <w:start w:val="1"/>
      <w:numFmt w:val="lowerLetter"/>
      <w:lvlText w:val="%2."/>
      <w:lvlJc w:val="left"/>
      <w:pPr>
        <w:ind w:left="714" w:hanging="360"/>
      </w:pPr>
    </w:lvl>
    <w:lvl w:ilvl="2" w:tplc="141A001B" w:tentative="1">
      <w:start w:val="1"/>
      <w:numFmt w:val="lowerRoman"/>
      <w:lvlText w:val="%3."/>
      <w:lvlJc w:val="right"/>
      <w:pPr>
        <w:ind w:left="1434" w:hanging="180"/>
      </w:pPr>
    </w:lvl>
    <w:lvl w:ilvl="3" w:tplc="141A000F" w:tentative="1">
      <w:start w:val="1"/>
      <w:numFmt w:val="decimal"/>
      <w:lvlText w:val="%4."/>
      <w:lvlJc w:val="left"/>
      <w:pPr>
        <w:ind w:left="2154" w:hanging="360"/>
      </w:pPr>
    </w:lvl>
    <w:lvl w:ilvl="4" w:tplc="141A0019" w:tentative="1">
      <w:start w:val="1"/>
      <w:numFmt w:val="lowerLetter"/>
      <w:lvlText w:val="%5."/>
      <w:lvlJc w:val="left"/>
      <w:pPr>
        <w:ind w:left="2874" w:hanging="360"/>
      </w:pPr>
    </w:lvl>
    <w:lvl w:ilvl="5" w:tplc="141A001B" w:tentative="1">
      <w:start w:val="1"/>
      <w:numFmt w:val="lowerRoman"/>
      <w:lvlText w:val="%6."/>
      <w:lvlJc w:val="right"/>
      <w:pPr>
        <w:ind w:left="3594" w:hanging="180"/>
      </w:pPr>
    </w:lvl>
    <w:lvl w:ilvl="6" w:tplc="141A000F" w:tentative="1">
      <w:start w:val="1"/>
      <w:numFmt w:val="decimal"/>
      <w:lvlText w:val="%7."/>
      <w:lvlJc w:val="left"/>
      <w:pPr>
        <w:ind w:left="4314" w:hanging="360"/>
      </w:pPr>
    </w:lvl>
    <w:lvl w:ilvl="7" w:tplc="141A0019" w:tentative="1">
      <w:start w:val="1"/>
      <w:numFmt w:val="lowerLetter"/>
      <w:lvlText w:val="%8."/>
      <w:lvlJc w:val="left"/>
      <w:pPr>
        <w:ind w:left="5034" w:hanging="360"/>
      </w:pPr>
    </w:lvl>
    <w:lvl w:ilvl="8" w:tplc="141A001B" w:tentative="1">
      <w:start w:val="1"/>
      <w:numFmt w:val="lowerRoman"/>
      <w:lvlText w:val="%9."/>
      <w:lvlJc w:val="right"/>
      <w:pPr>
        <w:ind w:left="5754" w:hanging="180"/>
      </w:pPr>
    </w:lvl>
  </w:abstractNum>
  <w:abstractNum w:abstractNumId="11">
    <w:nsid w:val="65F52F7F"/>
    <w:multiLevelType w:val="hybridMultilevel"/>
    <w:tmpl w:val="8E2800A8"/>
    <w:lvl w:ilvl="0" w:tplc="141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BB12C79"/>
    <w:multiLevelType w:val="multilevel"/>
    <w:tmpl w:val="B4908E3A"/>
    <w:lvl w:ilvl="0">
      <w:numFmt w:val="bullet"/>
      <w:lvlText w:val=""/>
      <w:lvlJc w:val="left"/>
      <w:pPr>
        <w:ind w:left="720" w:hanging="720"/>
      </w:pPr>
      <w:rPr>
        <w:rFonts w:ascii="Wingdings" w:hAnsi="Wingdings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BD225F9"/>
    <w:multiLevelType w:val="multilevel"/>
    <w:tmpl w:val="F3A0D44C"/>
    <w:lvl w:ilvl="0">
      <w:start w:val="1"/>
      <w:numFmt w:val="lowerLetter"/>
      <w:lvlText w:val="%1)"/>
      <w:lvlJc w:val="left"/>
      <w:pPr>
        <w:ind w:left="720" w:hanging="360"/>
      </w:pPr>
      <w:rPr>
        <w:rFonts w:ascii="Georgia" w:eastAsia="Tahoma" w:hAnsi="Georgia" w:cs="Tahoma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5F76E5"/>
    <w:multiLevelType w:val="multilevel"/>
    <w:tmpl w:val="F260EC04"/>
    <w:lvl w:ilvl="0">
      <w:numFmt w:val="bullet"/>
      <w:lvlText w:val=""/>
      <w:lvlJc w:val="left"/>
      <w:pPr>
        <w:ind w:left="720" w:hanging="360"/>
      </w:pPr>
      <w:rPr>
        <w:rFonts w:ascii="Wingdings" w:hAnsi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75F32AAB"/>
    <w:multiLevelType w:val="multilevel"/>
    <w:tmpl w:val="158C109E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7C273795"/>
    <w:multiLevelType w:val="hybridMultilevel"/>
    <w:tmpl w:val="FAA4212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502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2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5"/>
  </w:num>
  <w:num w:numId="4">
    <w:abstractNumId w:val="14"/>
  </w:num>
  <w:num w:numId="5">
    <w:abstractNumId w:val="12"/>
  </w:num>
  <w:num w:numId="6">
    <w:abstractNumId w:val="13"/>
  </w:num>
  <w:num w:numId="7">
    <w:abstractNumId w:val="0"/>
  </w:num>
  <w:num w:numId="8">
    <w:abstractNumId w:val="16"/>
  </w:num>
  <w:num w:numId="9">
    <w:abstractNumId w:val="1"/>
  </w:num>
  <w:num w:numId="10">
    <w:abstractNumId w:val="6"/>
  </w:num>
  <w:num w:numId="11">
    <w:abstractNumId w:val="3"/>
  </w:num>
  <w:num w:numId="12">
    <w:abstractNumId w:val="2"/>
  </w:num>
  <w:num w:numId="13">
    <w:abstractNumId w:val="4"/>
  </w:num>
  <w:num w:numId="14">
    <w:abstractNumId w:val="10"/>
  </w:num>
  <w:num w:numId="15">
    <w:abstractNumId w:val="5"/>
  </w:num>
  <w:num w:numId="16">
    <w:abstractNumId w:val="1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D60"/>
    <w:rsid w:val="00013290"/>
    <w:rsid w:val="000749C0"/>
    <w:rsid w:val="00085B69"/>
    <w:rsid w:val="00114E0F"/>
    <w:rsid w:val="00172217"/>
    <w:rsid w:val="001D68FB"/>
    <w:rsid w:val="001E5CB7"/>
    <w:rsid w:val="002155C0"/>
    <w:rsid w:val="0022732D"/>
    <w:rsid w:val="002F273B"/>
    <w:rsid w:val="00325360"/>
    <w:rsid w:val="0040750F"/>
    <w:rsid w:val="004B74AD"/>
    <w:rsid w:val="00524F83"/>
    <w:rsid w:val="00562CEB"/>
    <w:rsid w:val="005849C8"/>
    <w:rsid w:val="005D1D60"/>
    <w:rsid w:val="005E1F58"/>
    <w:rsid w:val="00624EF7"/>
    <w:rsid w:val="0062603B"/>
    <w:rsid w:val="00633736"/>
    <w:rsid w:val="0066143E"/>
    <w:rsid w:val="00661714"/>
    <w:rsid w:val="006E6E3F"/>
    <w:rsid w:val="006F0085"/>
    <w:rsid w:val="007135BD"/>
    <w:rsid w:val="00747CBA"/>
    <w:rsid w:val="007A16CD"/>
    <w:rsid w:val="008243D9"/>
    <w:rsid w:val="00883F2E"/>
    <w:rsid w:val="008E037C"/>
    <w:rsid w:val="008F6DE2"/>
    <w:rsid w:val="00917E17"/>
    <w:rsid w:val="00936E6A"/>
    <w:rsid w:val="009475DB"/>
    <w:rsid w:val="009A7058"/>
    <w:rsid w:val="009B6D98"/>
    <w:rsid w:val="009C1BF9"/>
    <w:rsid w:val="009C67D4"/>
    <w:rsid w:val="009D12AA"/>
    <w:rsid w:val="00A044E4"/>
    <w:rsid w:val="00A566DB"/>
    <w:rsid w:val="00A80153"/>
    <w:rsid w:val="00B32CBC"/>
    <w:rsid w:val="00B776AF"/>
    <w:rsid w:val="00BD6BAB"/>
    <w:rsid w:val="00C20DFE"/>
    <w:rsid w:val="00C6538B"/>
    <w:rsid w:val="00C80D4B"/>
    <w:rsid w:val="00CC4047"/>
    <w:rsid w:val="00D333FE"/>
    <w:rsid w:val="00D95F32"/>
    <w:rsid w:val="00DD1737"/>
    <w:rsid w:val="00E85D18"/>
    <w:rsid w:val="00F85DC0"/>
    <w:rsid w:val="00F95DD5"/>
    <w:rsid w:val="00FA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1329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01329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n-US" w:eastAsia="zh-CN"/>
    </w:rPr>
  </w:style>
  <w:style w:type="paragraph" w:customStyle="1" w:styleId="Style33">
    <w:name w:val="Style33"/>
    <w:basedOn w:val="Normal"/>
    <w:uiPriority w:val="99"/>
    <w:rsid w:val="00562CEB"/>
    <w:pPr>
      <w:suppressAutoHyphens w:val="0"/>
      <w:autoSpaceDE w:val="0"/>
      <w:adjustRightInd w:val="0"/>
      <w:textAlignment w:val="auto"/>
    </w:pPr>
    <w:rPr>
      <w:rFonts w:ascii="Arial" w:eastAsia="Times New Roman" w:hAnsi="Arial" w:cs="Arial"/>
      <w:kern w:val="0"/>
      <w:lang w:eastAsia="bs-Latn-BA" w:bidi="ar-SA"/>
    </w:rPr>
  </w:style>
  <w:style w:type="character" w:customStyle="1" w:styleId="FontStyle81">
    <w:name w:val="Font Style81"/>
    <w:uiPriority w:val="99"/>
    <w:rsid w:val="00562CEB"/>
    <w:rPr>
      <w:rFonts w:ascii="Arial" w:hAnsi="Arial" w:cs="Arial"/>
      <w:sz w:val="20"/>
      <w:szCs w:val="20"/>
    </w:rPr>
  </w:style>
  <w:style w:type="character" w:customStyle="1" w:styleId="FontStyle87">
    <w:name w:val="Font Style87"/>
    <w:uiPriority w:val="99"/>
    <w:rsid w:val="00562CEB"/>
    <w:rPr>
      <w:rFonts w:ascii="Arial" w:hAnsi="Arial" w:cs="Arial"/>
      <w:b/>
      <w:bCs/>
      <w:i/>
      <w:iCs/>
      <w:sz w:val="20"/>
      <w:szCs w:val="20"/>
    </w:rPr>
  </w:style>
  <w:style w:type="paragraph" w:styleId="ListParagraph">
    <w:name w:val="List Paragraph"/>
    <w:basedOn w:val="Normal"/>
    <w:uiPriority w:val="34"/>
    <w:qFormat/>
    <w:rsid w:val="002F273B"/>
    <w:pPr>
      <w:ind w:left="720"/>
      <w:contextualSpacing/>
    </w:pPr>
    <w:rPr>
      <w:rFonts w:cs="Mangal"/>
      <w:szCs w:val="21"/>
    </w:rPr>
  </w:style>
  <w:style w:type="paragraph" w:customStyle="1" w:styleId="Style1">
    <w:name w:val="Style1"/>
    <w:basedOn w:val="Normal"/>
    <w:uiPriority w:val="99"/>
    <w:rsid w:val="009C67D4"/>
    <w:pPr>
      <w:suppressAutoHyphens w:val="0"/>
      <w:autoSpaceDE w:val="0"/>
      <w:adjustRightInd w:val="0"/>
      <w:spacing w:line="288" w:lineRule="exact"/>
      <w:jc w:val="center"/>
      <w:textAlignment w:val="auto"/>
    </w:pPr>
    <w:rPr>
      <w:rFonts w:ascii="Arial" w:eastAsia="Times New Roman" w:hAnsi="Arial" w:cs="Arial"/>
      <w:kern w:val="0"/>
      <w:lang w:eastAsia="bs-Latn-B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1329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01329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n-US" w:eastAsia="zh-CN"/>
    </w:rPr>
  </w:style>
  <w:style w:type="paragraph" w:customStyle="1" w:styleId="Style33">
    <w:name w:val="Style33"/>
    <w:basedOn w:val="Normal"/>
    <w:uiPriority w:val="99"/>
    <w:rsid w:val="00562CEB"/>
    <w:pPr>
      <w:suppressAutoHyphens w:val="0"/>
      <w:autoSpaceDE w:val="0"/>
      <w:adjustRightInd w:val="0"/>
      <w:textAlignment w:val="auto"/>
    </w:pPr>
    <w:rPr>
      <w:rFonts w:ascii="Arial" w:eastAsia="Times New Roman" w:hAnsi="Arial" w:cs="Arial"/>
      <w:kern w:val="0"/>
      <w:lang w:eastAsia="bs-Latn-BA" w:bidi="ar-SA"/>
    </w:rPr>
  </w:style>
  <w:style w:type="character" w:customStyle="1" w:styleId="FontStyle81">
    <w:name w:val="Font Style81"/>
    <w:uiPriority w:val="99"/>
    <w:rsid w:val="00562CEB"/>
    <w:rPr>
      <w:rFonts w:ascii="Arial" w:hAnsi="Arial" w:cs="Arial"/>
      <w:sz w:val="20"/>
      <w:szCs w:val="20"/>
    </w:rPr>
  </w:style>
  <w:style w:type="character" w:customStyle="1" w:styleId="FontStyle87">
    <w:name w:val="Font Style87"/>
    <w:uiPriority w:val="99"/>
    <w:rsid w:val="00562CEB"/>
    <w:rPr>
      <w:rFonts w:ascii="Arial" w:hAnsi="Arial" w:cs="Arial"/>
      <w:b/>
      <w:bCs/>
      <w:i/>
      <w:iCs/>
      <w:sz w:val="20"/>
      <w:szCs w:val="20"/>
    </w:rPr>
  </w:style>
  <w:style w:type="paragraph" w:styleId="ListParagraph">
    <w:name w:val="List Paragraph"/>
    <w:basedOn w:val="Normal"/>
    <w:uiPriority w:val="34"/>
    <w:qFormat/>
    <w:rsid w:val="002F273B"/>
    <w:pPr>
      <w:ind w:left="720"/>
      <w:contextualSpacing/>
    </w:pPr>
    <w:rPr>
      <w:rFonts w:cs="Mangal"/>
      <w:szCs w:val="21"/>
    </w:rPr>
  </w:style>
  <w:style w:type="paragraph" w:customStyle="1" w:styleId="Style1">
    <w:name w:val="Style1"/>
    <w:basedOn w:val="Normal"/>
    <w:uiPriority w:val="99"/>
    <w:rsid w:val="009C67D4"/>
    <w:pPr>
      <w:suppressAutoHyphens w:val="0"/>
      <w:autoSpaceDE w:val="0"/>
      <w:adjustRightInd w:val="0"/>
      <w:spacing w:line="288" w:lineRule="exact"/>
      <w:jc w:val="center"/>
      <w:textAlignment w:val="auto"/>
    </w:pPr>
    <w:rPr>
      <w:rFonts w:ascii="Arial" w:eastAsia="Times New Roman" w:hAnsi="Arial" w:cs="Arial"/>
      <w:kern w:val="0"/>
      <w:lang w:eastAsia="bs-Latn-B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://jt-brckodistriktbih.pravosudje.b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jtbd@jtbd.b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tbd@jtbd.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2442</Words>
  <Characters>13923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Samir Beganovic</dc:creator>
  <cp:lastModifiedBy>Samir Beganovic</cp:lastModifiedBy>
  <cp:revision>2</cp:revision>
  <cp:lastPrinted>2023-07-24T12:15:00Z</cp:lastPrinted>
  <dcterms:created xsi:type="dcterms:W3CDTF">2023-07-27T10:58:00Z</dcterms:created>
  <dcterms:modified xsi:type="dcterms:W3CDTF">2023-07-27T10:58:00Z</dcterms:modified>
</cp:coreProperties>
</file>